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10"/>
        <w:rPr>
          <w:rFonts w:ascii="Times New Roman"/>
          <w:sz w:val="24"/>
        </w:rPr>
      </w:pPr>
    </w:p>
    <w:p>
      <w:pPr>
        <w:pStyle w:val="Title"/>
      </w:pPr>
      <w:r>
        <w:rPr>
          <w:spacing w:val="31"/>
        </w:rPr>
        <w:t>LES</w:t>
      </w:r>
      <w:r>
        <w:rPr>
          <w:spacing w:val="31"/>
          <w:w w:val="150"/>
        </w:rPr>
        <w:t> </w:t>
      </w:r>
      <w:r>
        <w:rPr>
          <w:spacing w:val="41"/>
        </w:rPr>
        <w:t>FINANCES</w:t>
      </w:r>
      <w:r>
        <w:rPr>
          <w:spacing w:val="31"/>
          <w:w w:val="150"/>
        </w:rPr>
        <w:t> </w:t>
      </w:r>
      <w:r>
        <w:rPr/>
        <w:t>&amp;</w:t>
      </w:r>
      <w:r>
        <w:rPr>
          <w:spacing w:val="31"/>
          <w:w w:val="150"/>
        </w:rPr>
        <w:t> </w:t>
      </w:r>
      <w:r>
        <w:rPr>
          <w:spacing w:val="23"/>
        </w:rPr>
        <w:t>L'</w:t>
      </w:r>
      <w:r>
        <w:rPr>
          <w:spacing w:val="-86"/>
        </w:rPr>
        <w:t> </w:t>
      </w:r>
      <w:r>
        <w:rPr>
          <w:spacing w:val="37"/>
        </w:rPr>
        <w:t>ARGENT</w:t>
      </w:r>
    </w:p>
    <w:p>
      <w:pPr>
        <w:pStyle w:val="BodyText"/>
        <w:rPr>
          <w:b/>
          <w:sz w:val="54"/>
        </w:rPr>
      </w:pPr>
    </w:p>
    <w:p>
      <w:pPr>
        <w:pStyle w:val="BodyText"/>
        <w:spacing w:before="8"/>
        <w:rPr>
          <w:b/>
          <w:sz w:val="46"/>
        </w:rPr>
      </w:pPr>
    </w:p>
    <w:p>
      <w:pPr>
        <w:spacing w:before="1"/>
        <w:ind w:left="1369" w:right="1364" w:firstLine="0"/>
        <w:jc w:val="center"/>
        <w:rPr>
          <w:b/>
          <w:sz w:val="42"/>
        </w:rPr>
      </w:pPr>
      <w:r>
        <w:rPr>
          <w:b/>
          <w:spacing w:val="36"/>
          <w:sz w:val="42"/>
        </w:rPr>
        <w:t>Entraînement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1137595</wp:posOffset>
            </wp:positionH>
            <wp:positionV relativeFrom="paragraph">
              <wp:posOffset>188463</wp:posOffset>
            </wp:positionV>
            <wp:extent cx="5270294" cy="5262372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294" cy="5262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footerReference w:type="default" r:id="rId5"/>
          <w:type w:val="continuous"/>
          <w:pgSz w:w="11910" w:h="16850"/>
          <w:pgMar w:footer="566" w:header="0" w:top="1600" w:bottom="760" w:left="680" w:right="680"/>
          <w:pgNumType w:start="1"/>
        </w:sectPr>
      </w:pPr>
    </w:p>
    <w:p>
      <w:pPr>
        <w:pStyle w:val="Heading1"/>
        <w:numPr>
          <w:ilvl w:val="0"/>
          <w:numId w:val="1"/>
        </w:numPr>
        <w:tabs>
          <w:tab w:pos="636" w:val="left" w:leader="none"/>
        </w:tabs>
        <w:spacing w:line="240" w:lineRule="auto" w:before="72" w:after="0"/>
        <w:ind w:left="635" w:right="0" w:hanging="201"/>
        <w:jc w:val="left"/>
      </w:pPr>
      <w:r>
        <w:rPr/>
        <w:t>- Comment dit-on ...?</w:t>
      </w:r>
      <w:r>
        <w:rPr>
          <w:spacing w:val="66"/>
        </w:rPr>
        <w:t> </w:t>
      </w:r>
      <w:r>
        <w:rPr>
          <w:u w:val="single"/>
        </w:rPr>
        <w:t>Note le mot</w:t>
      </w:r>
      <w:r>
        <w:rPr>
          <w:spacing w:val="-1"/>
        </w:rPr>
        <w:t> </w:t>
      </w:r>
      <w:r>
        <w:rPr>
          <w:spacing w:val="-2"/>
        </w:rPr>
        <w:t>correct.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3"/>
        </w:rPr>
      </w:pPr>
    </w:p>
    <w:p>
      <w:pPr>
        <w:spacing w:before="0"/>
        <w:ind w:left="1277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5383575</wp:posOffset>
            </wp:positionH>
            <wp:positionV relativeFrom="paragraph">
              <wp:posOffset>-516921</wp:posOffset>
            </wp:positionV>
            <wp:extent cx="1204490" cy="1204487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4490" cy="120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D9D9D9"/>
          <w:spacing w:val="-2"/>
          <w:sz w:val="22"/>
        </w:rPr>
        <w:t>........................................................................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18"/>
        </w:rPr>
      </w:pPr>
    </w:p>
    <w:p>
      <w:pPr>
        <w:spacing w:before="1"/>
        <w:ind w:left="4636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1325081</wp:posOffset>
            </wp:positionH>
            <wp:positionV relativeFrom="paragraph">
              <wp:posOffset>-523480</wp:posOffset>
            </wp:positionV>
            <wp:extent cx="1218791" cy="1218787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791" cy="1218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D9D9D9"/>
          <w:spacing w:val="-2"/>
          <w:sz w:val="22"/>
        </w:rPr>
        <w:t>........................................................................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30"/>
        </w:rPr>
      </w:pPr>
    </w:p>
    <w:p>
      <w:pPr>
        <w:spacing w:before="0"/>
        <w:ind w:left="1406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5362126</wp:posOffset>
            </wp:positionH>
            <wp:positionV relativeFrom="paragraph">
              <wp:posOffset>-444039</wp:posOffset>
            </wp:positionV>
            <wp:extent cx="1218791" cy="1218785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791" cy="121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D9D9D9"/>
          <w:spacing w:val="-2"/>
          <w:sz w:val="22"/>
        </w:rPr>
        <w:t>........................................................................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174"/>
        <w:ind w:left="4336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1325081</wp:posOffset>
            </wp:positionH>
            <wp:positionV relativeFrom="paragraph">
              <wp:posOffset>-413626</wp:posOffset>
            </wp:positionV>
            <wp:extent cx="1218791" cy="1218787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791" cy="1218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D9D9D9"/>
          <w:spacing w:val="-2"/>
          <w:sz w:val="22"/>
        </w:rPr>
        <w:t>........................................................................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7"/>
        </w:rPr>
      </w:pPr>
    </w:p>
    <w:p>
      <w:pPr>
        <w:spacing w:before="0"/>
        <w:ind w:left="1517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5362126</wp:posOffset>
            </wp:positionH>
            <wp:positionV relativeFrom="paragraph">
              <wp:posOffset>-524116</wp:posOffset>
            </wp:positionV>
            <wp:extent cx="1218791" cy="1218784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791" cy="1218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D9D9D9"/>
          <w:spacing w:val="-2"/>
          <w:sz w:val="22"/>
        </w:rPr>
        <w:t>........................................................................</w:t>
      </w:r>
    </w:p>
    <w:p>
      <w:pPr>
        <w:spacing w:after="0"/>
        <w:jc w:val="left"/>
        <w:rPr>
          <w:sz w:val="22"/>
        </w:rPr>
        <w:sectPr>
          <w:footerReference w:type="default" r:id="rId7"/>
          <w:pgSz w:w="11910" w:h="16850"/>
          <w:pgMar w:footer="523" w:header="0" w:top="820" w:bottom="720" w:left="680" w:right="680"/>
          <w:pgNumType w:start="2"/>
        </w:sectPr>
      </w:pPr>
    </w:p>
    <w:p>
      <w:pPr>
        <w:pStyle w:val="Heading1"/>
        <w:numPr>
          <w:ilvl w:val="0"/>
          <w:numId w:val="1"/>
        </w:numPr>
        <w:tabs>
          <w:tab w:pos="712" w:val="left" w:leader="none"/>
        </w:tabs>
        <w:spacing w:line="240" w:lineRule="auto" w:before="81" w:after="0"/>
        <w:ind w:left="711" w:right="0" w:hanging="201"/>
        <w:jc w:val="left"/>
      </w:pPr>
      <w:r>
        <w:rPr/>
        <w:t>- Comment appelle-t-</w:t>
      </w:r>
      <w:r>
        <w:rPr>
          <w:spacing w:val="-2"/>
        </w:rPr>
        <w:t>on...</w:t>
      </w:r>
    </w:p>
    <w:p>
      <w:pPr>
        <w:pStyle w:val="BodyText"/>
        <w:spacing w:before="202"/>
        <w:ind w:left="885"/>
      </w:pPr>
      <w:r>
        <w:rPr/>
        <w:pict>
          <v:shape style="position:absolute;margin-left:67.083839pt;margin-top:15.914069pt;width:3.05pt;height:3.05pt;mso-position-horizontal-relative:page;mso-position-vertical-relative:paragraph;z-index:15731712" id="docshape4" coordorigin="1342,318" coordsize="61,61" path="m1376,378l1368,378,1364,378,1342,352,1342,344,1368,318,1376,318,1402,344,1402,348,1402,352,1380,378,1376,378xe" filled="true" fillcolor="#000000" stroked="false">
            <v:path arrowok="t"/>
            <v:fill type="solid"/>
            <w10:wrap type="none"/>
          </v:shape>
        </w:pict>
      </w:r>
      <w:r>
        <w:rPr/>
        <w:t>le montant</w:t>
      </w:r>
      <w:r>
        <w:rPr>
          <w:spacing w:val="-1"/>
        </w:rPr>
        <w:t> </w:t>
      </w:r>
      <w:r>
        <w:rPr/>
        <w:t>qu'on doit à quelqu'un </w:t>
      </w:r>
      <w:r>
        <w:rPr>
          <w:spacing w:val="-10"/>
        </w:rPr>
        <w:t>?</w:t>
      </w:r>
    </w:p>
    <w:p>
      <w:pPr>
        <w:spacing w:before="198"/>
        <w:ind w:left="8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before="197"/>
        <w:ind w:left="885"/>
      </w:pPr>
      <w:r>
        <w:rPr/>
        <w:pict>
          <v:shape style="position:absolute;margin-left:67.083839pt;margin-top:15.664133pt;width:3.05pt;height:3.05pt;mso-position-horizontal-relative:page;mso-position-vertical-relative:paragraph;z-index:15732224" id="docshape5" coordorigin="1342,313" coordsize="61,61" path="m1376,373l1368,373,1364,373,1342,347,1342,339,1368,313,1376,313,1402,339,1402,343,1402,347,1380,373,1376,373xe" filled="true" fillcolor="#000000" stroked="false">
            <v:path arrowok="t"/>
            <v:fill type="solid"/>
            <w10:wrap type="none"/>
          </v:shape>
        </w:pict>
      </w:r>
      <w:r>
        <w:rPr/>
        <w:t>la capacité d’une entreprise à faire face à la concurrence </w:t>
      </w:r>
      <w:r>
        <w:rPr>
          <w:spacing w:val="-10"/>
        </w:rPr>
        <w:t>?</w:t>
      </w:r>
    </w:p>
    <w:p>
      <w:pPr>
        <w:spacing w:before="198"/>
        <w:ind w:left="8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before="197"/>
        <w:ind w:left="885"/>
      </w:pPr>
      <w:r>
        <w:rPr/>
        <w:pict>
          <v:shape style="position:absolute;margin-left:67.083839pt;margin-top:15.664136pt;width:3.05pt;height:3.05pt;mso-position-horizontal-relative:page;mso-position-vertical-relative:paragraph;z-index:15732736" id="docshape6" coordorigin="1342,313" coordsize="61,61" path="m1376,373l1368,373,1364,373,1342,347,1342,339,1368,313,1376,313,1402,339,1402,343,1402,347,1380,373,1376,373xe" filled="true" fillcolor="#000000" stroked="false">
            <v:path arrowok="t"/>
            <v:fill type="solid"/>
            <w10:wrap type="none"/>
          </v:shape>
        </w:pict>
      </w:r>
      <w:r>
        <w:rPr/>
        <w:t>la capacité d’un ménage à consommer grâce au revenu dont il dispose </w:t>
      </w:r>
      <w:r>
        <w:rPr>
          <w:spacing w:val="-10"/>
        </w:rPr>
        <w:t>?</w:t>
      </w:r>
    </w:p>
    <w:p>
      <w:pPr>
        <w:spacing w:before="197"/>
        <w:ind w:left="8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before="198"/>
        <w:ind w:left="885"/>
      </w:pPr>
      <w:r>
        <w:rPr/>
        <w:pict>
          <v:shape style="position:absolute;margin-left:67.083839pt;margin-top:15.714077pt;width:3.05pt;height:3.05pt;mso-position-horizontal-relative:page;mso-position-vertical-relative:paragraph;z-index:15733248" id="docshape7" coordorigin="1342,314" coordsize="61,61" path="m1376,374l1368,374,1364,374,1342,348,1342,340,1368,314,1376,314,1402,340,1402,344,1402,348,1380,374,1376,374xe" filled="true" fillcolor="#000000" stroked="false">
            <v:path arrowok="t"/>
            <v:fill type="solid"/>
            <w10:wrap type="none"/>
          </v:shape>
        </w:pict>
      </w:r>
      <w:r>
        <w:rPr/>
        <w:t>le fait de fournir des fonds pour pouvoir à nouveau investir, relancer son activité </w:t>
      </w:r>
      <w:r>
        <w:rPr>
          <w:spacing w:val="-10"/>
        </w:rPr>
        <w:t>?</w:t>
      </w:r>
    </w:p>
    <w:p>
      <w:pPr>
        <w:spacing w:before="197"/>
        <w:ind w:left="8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line="427" w:lineRule="auto" w:before="197"/>
        <w:ind w:left="885" w:right="603"/>
      </w:pPr>
      <w:r>
        <w:rPr/>
        <w:pict>
          <v:shape style="position:absolute;margin-left:67.083839pt;margin-top:15.66408pt;width:3.05pt;height:3.05pt;mso-position-horizontal-relative:page;mso-position-vertical-relative:paragraph;z-index:15733760" id="docshape8" coordorigin="1342,313" coordsize="61,61" path="m1376,373l1368,373,1364,373,1342,347,1342,339,1368,313,1376,313,1402,339,1402,343,1402,347,1380,373,1376,373xe" filled="true" fillcolor="#000000" stroked="false">
            <v:path arrowok="t"/>
            <v:fill type="solid"/>
            <w10:wrap type="none"/>
          </v:shape>
        </w:pict>
      </w:r>
      <w:r>
        <w:rPr/>
        <w:t>le</w:t>
      </w:r>
      <w:r>
        <w:rPr>
          <w:spacing w:val="-3"/>
        </w:rPr>
        <w:t> </w:t>
      </w:r>
      <w:r>
        <w:rPr/>
        <w:t>nombre</w:t>
      </w:r>
      <w:r>
        <w:rPr>
          <w:spacing w:val="-3"/>
        </w:rPr>
        <w:t> </w:t>
      </w:r>
      <w:r>
        <w:rPr/>
        <w:t>exprimé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pourcentage,</w:t>
      </w:r>
      <w:r>
        <w:rPr>
          <w:spacing w:val="-3"/>
        </w:rPr>
        <w:t> </w:t>
      </w:r>
      <w:r>
        <w:rPr/>
        <w:t>qui</w:t>
      </w:r>
      <w:r>
        <w:rPr>
          <w:spacing w:val="-3"/>
        </w:rPr>
        <w:t> </w:t>
      </w:r>
      <w:r>
        <w:rPr/>
        <w:t>est</w:t>
      </w:r>
      <w:r>
        <w:rPr>
          <w:spacing w:val="-3"/>
        </w:rPr>
        <w:t> </w:t>
      </w:r>
      <w:r>
        <w:rPr/>
        <w:t>versé</w:t>
      </w:r>
      <w:r>
        <w:rPr>
          <w:spacing w:val="-3"/>
        </w:rPr>
        <w:t> </w:t>
      </w:r>
      <w:r>
        <w:rPr/>
        <w:t>par</w:t>
      </w:r>
      <w:r>
        <w:rPr>
          <w:spacing w:val="-3"/>
        </w:rPr>
        <w:t> </w:t>
      </w:r>
      <w:r>
        <w:rPr/>
        <w:t>une</w:t>
      </w:r>
      <w:r>
        <w:rPr>
          <w:spacing w:val="-3"/>
        </w:rPr>
        <w:t> </w:t>
      </w:r>
      <w:r>
        <w:rPr/>
        <w:t>personne</w:t>
      </w:r>
      <w:r>
        <w:rPr>
          <w:spacing w:val="-3"/>
        </w:rPr>
        <w:t> </w:t>
      </w:r>
      <w:r>
        <w:rPr/>
        <w:t>qui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emprunté</w:t>
      </w:r>
      <w:r>
        <w:rPr>
          <w:spacing w:val="-3"/>
        </w:rPr>
        <w:t> </w:t>
      </w:r>
      <w:r>
        <w:rPr/>
        <w:t>de l’argent ?</w:t>
      </w:r>
    </w:p>
    <w:p>
      <w:pPr>
        <w:spacing w:before="1"/>
        <w:ind w:left="8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8"/>
        </w:rPr>
      </w:pPr>
    </w:p>
    <w:p>
      <w:pPr>
        <w:pStyle w:val="Heading1"/>
        <w:numPr>
          <w:ilvl w:val="0"/>
          <w:numId w:val="1"/>
        </w:numPr>
        <w:tabs>
          <w:tab w:pos="712" w:val="left" w:leader="none"/>
        </w:tabs>
        <w:spacing w:line="240" w:lineRule="auto" w:before="1" w:after="0"/>
        <w:ind w:left="711" w:right="0" w:hanging="201"/>
        <w:jc w:val="left"/>
      </w:pPr>
      <w:r>
        <w:rPr/>
        <w:t>-</w:t>
      </w:r>
      <w:r>
        <w:rPr>
          <w:spacing w:val="-3"/>
        </w:rPr>
        <w:t> </w:t>
      </w:r>
      <w:r>
        <w:rPr>
          <w:u w:val="single"/>
        </w:rPr>
        <w:t>Rem</w:t>
      </w:r>
      <w:r>
        <w:rPr/>
        <w:t>p</w:t>
      </w:r>
      <w:r>
        <w:rPr>
          <w:u w:val="single"/>
        </w:rPr>
        <w:t>lace</w:t>
      </w:r>
      <w:r>
        <w:rPr/>
        <w:t> les mots en gras par leur </w:t>
      </w:r>
      <w:r>
        <w:rPr>
          <w:spacing w:val="-2"/>
          <w:u w:val="single"/>
        </w:rPr>
        <w:t>s</w:t>
      </w:r>
      <w:r>
        <w:rPr>
          <w:spacing w:val="-2"/>
        </w:rPr>
        <w:t>y</w:t>
      </w:r>
      <w:r>
        <w:rPr>
          <w:spacing w:val="-2"/>
          <w:u w:val="single"/>
        </w:rPr>
        <w:t>nonyme</w:t>
      </w:r>
      <w:r>
        <w:rPr>
          <w:spacing w:val="-2"/>
        </w:rPr>
        <w:t>.</w:t>
      </w:r>
    </w:p>
    <w:p>
      <w:pPr>
        <w:pStyle w:val="BodyText"/>
        <w:spacing w:before="2"/>
        <w:rPr>
          <w:b/>
          <w:sz w:val="24"/>
        </w:rPr>
      </w:pPr>
    </w:p>
    <w:p>
      <w:pPr>
        <w:pStyle w:val="BodyText"/>
        <w:spacing w:line="499" w:lineRule="auto" w:before="85"/>
        <w:ind w:left="885" w:right="603"/>
      </w:pPr>
      <w:r>
        <w:rPr/>
        <w:pict>
          <v:shape style="position:absolute;margin-left:67.083839pt;margin-top:10.480061pt;width:3.05pt;height:3.05pt;mso-position-horizontal-relative:page;mso-position-vertical-relative:paragraph;z-index:15734272" id="docshape9" coordorigin="1342,210" coordsize="61,61" path="m1376,270l1368,270,1364,269,1342,244,1342,236,1368,210,1376,210,1402,236,1402,240,1402,244,1380,269,1376,270xe" filled="true" fillcolor="#000000" stroked="false">
            <v:path arrowok="t"/>
            <v:fill type="solid"/>
            <w10:wrap type="none"/>
          </v:shape>
        </w:pict>
      </w:r>
      <w:r>
        <w:rPr/>
        <w:t>A</w:t>
      </w:r>
      <w:r>
        <w:rPr>
          <w:spacing w:val="-3"/>
        </w:rPr>
        <w:t> </w:t>
      </w:r>
      <w:r>
        <w:rPr/>
        <w:t>l’heure</w:t>
      </w:r>
      <w:r>
        <w:rPr>
          <w:spacing w:val="-4"/>
        </w:rPr>
        <w:t> </w:t>
      </w:r>
      <w:r>
        <w:rPr/>
        <w:t>actuelle,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plus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plus</w:t>
      </w:r>
      <w:r>
        <w:rPr>
          <w:spacing w:val="-3"/>
        </w:rPr>
        <w:t> </w:t>
      </w:r>
      <w:r>
        <w:rPr/>
        <w:t>d’enfants</w:t>
      </w:r>
      <w:r>
        <w:rPr>
          <w:spacing w:val="-3"/>
        </w:rPr>
        <w:t> </w:t>
      </w:r>
      <w:r>
        <w:rPr/>
        <w:t>demandent</w:t>
      </w:r>
      <w:r>
        <w:rPr>
          <w:spacing w:val="-5"/>
        </w:rPr>
        <w:t> </w:t>
      </w:r>
      <w:r>
        <w:rPr>
          <w:b/>
        </w:rPr>
        <w:t>de</w:t>
      </w:r>
      <w:r>
        <w:rPr>
          <w:b/>
          <w:spacing w:val="-3"/>
        </w:rPr>
        <w:t> </w:t>
      </w:r>
      <w:r>
        <w:rPr>
          <w:b/>
        </w:rPr>
        <w:t>l’argent</w:t>
      </w:r>
      <w:r>
        <w:rPr>
          <w:b/>
          <w:spacing w:val="-3"/>
        </w:rPr>
        <w:t> </w:t>
      </w:r>
      <w:r>
        <w:rPr/>
        <w:t>plutôt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des</w:t>
      </w:r>
      <w:r>
        <w:rPr>
          <w:spacing w:val="-3"/>
        </w:rPr>
        <w:t> </w:t>
      </w:r>
      <w:r>
        <w:rPr/>
        <w:t>cadeaux pour leur anniversaire.</w:t>
      </w:r>
    </w:p>
    <w:p>
      <w:pPr>
        <w:spacing w:line="230" w:lineRule="exact" w:before="0"/>
        <w:ind w:left="8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499" w:lineRule="auto"/>
        <w:ind w:left="885"/>
      </w:pPr>
      <w:r>
        <w:rPr/>
        <w:pict>
          <v:shape style="position:absolute;margin-left:67.083839pt;margin-top:5.814136pt;width:3.05pt;height:3.05pt;mso-position-horizontal-relative:page;mso-position-vertical-relative:paragraph;z-index:15734784" id="docshape10" coordorigin="1342,116" coordsize="61,61" path="m1376,176l1368,176,1364,176,1342,150,1342,142,1368,116,1376,116,1402,142,1402,146,1402,150,1380,176,1376,176xe" filled="true" fillcolor="#000000" stroked="false">
            <v:path arrowok="t"/>
            <v:fill type="solid"/>
            <w10:wrap type="none"/>
          </v:shape>
        </w:pict>
      </w:r>
      <w:r>
        <w:rPr/>
        <w:t>Quand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est</w:t>
      </w:r>
      <w:r>
        <w:rPr>
          <w:spacing w:val="-3"/>
        </w:rPr>
        <w:t> </w:t>
      </w:r>
      <w:r>
        <w:rPr/>
        <w:t>étudiant,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ne</w:t>
      </w:r>
      <w:r>
        <w:rPr>
          <w:spacing w:val="-3"/>
        </w:rPr>
        <w:t> </w:t>
      </w:r>
      <w:r>
        <w:rPr/>
        <w:t>pense</w:t>
      </w:r>
      <w:r>
        <w:rPr>
          <w:spacing w:val="-3"/>
        </w:rPr>
        <w:t> </w:t>
      </w:r>
      <w:r>
        <w:rPr/>
        <w:t>pas</w:t>
      </w:r>
      <w:r>
        <w:rPr>
          <w:spacing w:val="-3"/>
        </w:rPr>
        <w:t> </w:t>
      </w:r>
      <w:r>
        <w:rPr/>
        <w:t>souvent</w:t>
      </w:r>
      <w:r>
        <w:rPr>
          <w:spacing w:val="-3"/>
        </w:rPr>
        <w:t> </w:t>
      </w:r>
      <w:r>
        <w:rPr/>
        <w:t>à</w:t>
      </w:r>
      <w:r>
        <w:rPr>
          <w:spacing w:val="-3"/>
        </w:rPr>
        <w:t> </w:t>
      </w:r>
      <w:r>
        <w:rPr>
          <w:b/>
        </w:rPr>
        <w:t>économiser</w:t>
      </w:r>
      <w:r>
        <w:rPr>
          <w:b/>
          <w:spacing w:val="-3"/>
        </w:rPr>
        <w:t> </w:t>
      </w:r>
      <w:r>
        <w:rPr/>
        <w:t>l’argent</w:t>
      </w:r>
      <w:r>
        <w:rPr>
          <w:spacing w:val="-3"/>
        </w:rPr>
        <w:t> </w:t>
      </w:r>
      <w:r>
        <w:rPr/>
        <w:t>gagné</w:t>
      </w:r>
      <w:r>
        <w:rPr>
          <w:spacing w:val="-3"/>
        </w:rPr>
        <w:t> </w:t>
      </w:r>
      <w:r>
        <w:rPr/>
        <w:t>avec</w:t>
      </w:r>
      <w:r>
        <w:rPr>
          <w:spacing w:val="-3"/>
        </w:rPr>
        <w:t> </w:t>
      </w:r>
      <w:r>
        <w:rPr/>
        <w:t>son</w:t>
      </w:r>
      <w:r>
        <w:rPr>
          <w:spacing w:val="-3"/>
        </w:rPr>
        <w:t> </w:t>
      </w:r>
      <w:r>
        <w:rPr/>
        <w:t>job </w:t>
      </w:r>
      <w:r>
        <w:rPr>
          <w:spacing w:val="-2"/>
        </w:rPr>
        <w:t>d’étudiant.</w:t>
      </w:r>
    </w:p>
    <w:p>
      <w:pPr>
        <w:spacing w:line="252" w:lineRule="exact" w:before="0"/>
        <w:ind w:left="8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spacing w:before="94"/>
        <w:ind w:left="885"/>
      </w:pPr>
      <w:r>
        <w:rPr/>
        <w:pict>
          <v:shape style="position:absolute;margin-left:67.083839pt;margin-top:10.514034pt;width:3.05pt;height:3.05pt;mso-position-horizontal-relative:page;mso-position-vertical-relative:paragraph;z-index:15735296" id="docshape11" coordorigin="1342,210" coordsize="61,61" path="m1376,270l1368,270,1364,270,1342,244,1342,236,1368,210,1376,210,1402,236,1402,240,1402,244,1380,270,1376,270xe" filled="true" fillcolor="#000000" stroked="false">
            <v:path arrowok="t"/>
            <v:fill type="solid"/>
            <w10:wrap type="none"/>
          </v:shape>
        </w:pict>
      </w:r>
      <w:r>
        <w:rPr/>
        <w:t>Les couples qui cherchent à acheter une maison s’adressent souvent à leur banque </w:t>
      </w:r>
      <w:r>
        <w:rPr>
          <w:spacing w:val="-4"/>
        </w:rPr>
        <w:t>pour</w:t>
      </w:r>
    </w:p>
    <w:p>
      <w:pPr>
        <w:pStyle w:val="BodyText"/>
        <w:spacing w:before="7"/>
        <w:rPr>
          <w:sz w:val="23"/>
        </w:rPr>
      </w:pPr>
    </w:p>
    <w:p>
      <w:pPr>
        <w:pStyle w:val="Heading2"/>
        <w:spacing w:before="1"/>
        <w:ind w:left="885"/>
        <w:rPr>
          <w:b w:val="0"/>
        </w:rPr>
      </w:pPr>
      <w:r>
        <w:rPr/>
        <w:t>obtenir un </w:t>
      </w:r>
      <w:r>
        <w:rPr>
          <w:spacing w:val="-4"/>
        </w:rPr>
        <w:t>prêt</w:t>
      </w:r>
      <w:r>
        <w:rPr>
          <w:b w:val="0"/>
          <w:spacing w:val="-4"/>
        </w:rPr>
        <w:t>.</w:t>
      </w:r>
    </w:p>
    <w:p>
      <w:pPr>
        <w:pStyle w:val="BodyText"/>
        <w:spacing w:before="7"/>
        <w:rPr>
          <w:sz w:val="15"/>
        </w:rPr>
      </w:pPr>
    </w:p>
    <w:p>
      <w:pPr>
        <w:spacing w:before="93"/>
        <w:ind w:left="8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15"/>
        </w:rPr>
      </w:pPr>
    </w:p>
    <w:p>
      <w:pPr>
        <w:spacing w:before="93"/>
        <w:ind w:left="885" w:right="0" w:firstLine="0"/>
        <w:jc w:val="left"/>
        <w:rPr>
          <w:sz w:val="22"/>
        </w:rPr>
      </w:pPr>
      <w:r>
        <w:rPr/>
        <w:pict>
          <v:shape style="position:absolute;margin-left:67.083839pt;margin-top:10.464069pt;width:3.05pt;height:3.05pt;mso-position-horizontal-relative:page;mso-position-vertical-relative:paragraph;z-index:15735808" id="docshape12" coordorigin="1342,209" coordsize="61,61" path="m1376,269l1368,269,1364,269,1342,243,1342,235,1368,209,1376,209,1402,235,1402,239,1402,243,1380,269,1376,269xe" filled="true" fillcolor="#000000" stroked="false">
            <v:path arrowok="t"/>
            <v:fill type="solid"/>
            <w10:wrap type="none"/>
          </v:shape>
        </w:pict>
      </w:r>
      <w:r>
        <w:rPr>
          <w:sz w:val="22"/>
        </w:rPr>
        <w:t>Tu préfères</w:t>
      </w:r>
      <w:r>
        <w:rPr>
          <w:spacing w:val="-1"/>
          <w:sz w:val="22"/>
        </w:rPr>
        <w:t> </w:t>
      </w:r>
      <w:r>
        <w:rPr>
          <w:sz w:val="22"/>
        </w:rPr>
        <w:t>payer par carte ou </w:t>
      </w:r>
      <w:r>
        <w:rPr>
          <w:b/>
          <w:sz w:val="22"/>
        </w:rPr>
        <w:t>en liquide</w:t>
      </w:r>
      <w:r>
        <w:rPr>
          <w:b/>
          <w:spacing w:val="-1"/>
          <w:sz w:val="22"/>
        </w:rPr>
        <w:t> </w:t>
      </w:r>
      <w:r>
        <w:rPr>
          <w:spacing w:val="-10"/>
          <w:sz w:val="22"/>
        </w:rPr>
        <w:t>?</w:t>
      </w:r>
    </w:p>
    <w:p>
      <w:pPr>
        <w:pStyle w:val="BodyText"/>
        <w:spacing w:before="7"/>
        <w:rPr>
          <w:sz w:val="15"/>
        </w:rPr>
      </w:pPr>
    </w:p>
    <w:p>
      <w:pPr>
        <w:spacing w:before="93"/>
        <w:ind w:left="8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499" w:lineRule="auto" w:before="93"/>
        <w:ind w:left="885" w:right="603"/>
      </w:pPr>
      <w:r>
        <w:rPr/>
        <w:pict>
          <v:shape style="position:absolute;margin-left:67.083839pt;margin-top:10.464144pt;width:3.05pt;height:3.05pt;mso-position-horizontal-relative:page;mso-position-vertical-relative:paragraph;z-index:15736320" id="docshape13" coordorigin="1342,209" coordsize="61,61" path="m1376,269l1368,269,1364,269,1342,243,1342,235,1368,209,1376,209,1402,235,1402,239,1402,243,1380,269,1376,269xe" filled="true" fillcolor="#000000" stroked="false">
            <v:path arrowok="t"/>
            <v:fill type="solid"/>
            <w10:wrap type="none"/>
          </v:shape>
        </w:pict>
      </w:r>
      <w:r>
        <w:rPr/>
        <w:t>Les</w:t>
      </w:r>
      <w:r>
        <w:rPr>
          <w:spacing w:val="-4"/>
        </w:rPr>
        <w:t> </w:t>
      </w:r>
      <w:r>
        <w:rPr>
          <w:b/>
        </w:rPr>
        <w:t>comptes</w:t>
      </w:r>
      <w:r>
        <w:rPr>
          <w:b/>
          <w:spacing w:val="-3"/>
        </w:rPr>
        <w:t> </w:t>
      </w:r>
      <w:r>
        <w:rPr>
          <w:b/>
        </w:rPr>
        <w:t>d’épargne</w:t>
      </w:r>
      <w:r>
        <w:rPr>
          <w:b/>
          <w:spacing w:val="-3"/>
        </w:rPr>
        <w:t> </w:t>
      </w:r>
      <w:r>
        <w:rPr/>
        <w:t>d’aujourd’hui</w:t>
      </w:r>
      <w:r>
        <w:rPr>
          <w:spacing w:val="-3"/>
        </w:rPr>
        <w:t> </w:t>
      </w:r>
      <w:r>
        <w:rPr/>
        <w:t>ne</w:t>
      </w:r>
      <w:r>
        <w:rPr>
          <w:spacing w:val="-3"/>
        </w:rPr>
        <w:t> </w:t>
      </w:r>
      <w:r>
        <w:rPr/>
        <w:t>rapportent</w:t>
      </w:r>
      <w:r>
        <w:rPr>
          <w:spacing w:val="-3"/>
        </w:rPr>
        <w:t> </w:t>
      </w:r>
      <w:r>
        <w:rPr/>
        <w:t>plus</w:t>
      </w:r>
      <w:r>
        <w:rPr>
          <w:spacing w:val="-3"/>
        </w:rPr>
        <w:t> </w:t>
      </w:r>
      <w:r>
        <w:rPr/>
        <w:t>grand-chose</w:t>
      </w:r>
      <w:r>
        <w:rPr>
          <w:spacing w:val="-3"/>
        </w:rPr>
        <w:t> </w:t>
      </w:r>
      <w:r>
        <w:rPr/>
        <w:t>:</w:t>
      </w:r>
      <w:r>
        <w:rPr>
          <w:spacing w:val="-3"/>
        </w:rPr>
        <w:t> </w:t>
      </w:r>
      <w:r>
        <w:rPr/>
        <w:t>il</w:t>
      </w:r>
      <w:r>
        <w:rPr>
          <w:spacing w:val="-3"/>
        </w:rPr>
        <w:t> </w:t>
      </w:r>
      <w:r>
        <w:rPr/>
        <w:t>vaut</w:t>
      </w:r>
      <w:r>
        <w:rPr>
          <w:spacing w:val="-3"/>
        </w:rPr>
        <w:t> </w:t>
      </w:r>
      <w:r>
        <w:rPr/>
        <w:t>mieux</w:t>
      </w:r>
      <w:r>
        <w:rPr>
          <w:spacing w:val="-3"/>
        </w:rPr>
        <w:t> </w:t>
      </w:r>
      <w:r>
        <w:rPr/>
        <w:t>choisir un autre type de placement.</w:t>
      </w:r>
    </w:p>
    <w:p>
      <w:pPr>
        <w:spacing w:line="252" w:lineRule="exact" w:before="0"/>
        <w:ind w:left="8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spacing w:after="0" w:line="252" w:lineRule="exact"/>
        <w:jc w:val="left"/>
        <w:rPr>
          <w:sz w:val="22"/>
        </w:rPr>
        <w:sectPr>
          <w:pgSz w:w="11910" w:h="16850"/>
          <w:pgMar w:header="0" w:footer="523" w:top="1100" w:bottom="720" w:left="680" w:right="680"/>
        </w:sectPr>
      </w:pPr>
    </w:p>
    <w:p>
      <w:pPr>
        <w:pStyle w:val="Heading1"/>
        <w:numPr>
          <w:ilvl w:val="0"/>
          <w:numId w:val="1"/>
        </w:numPr>
        <w:tabs>
          <w:tab w:pos="712" w:val="left" w:leader="none"/>
        </w:tabs>
        <w:spacing w:line="240" w:lineRule="auto" w:before="81" w:after="0"/>
        <w:ind w:left="711" w:right="0" w:hanging="201"/>
        <w:jc w:val="left"/>
      </w:pPr>
      <w:r>
        <w:rPr/>
        <w:t>-</w:t>
      </w:r>
      <w:r>
        <w:rPr>
          <w:spacing w:val="-1"/>
        </w:rPr>
        <w:t> </w:t>
      </w:r>
      <w:r>
        <w:rPr>
          <w:u w:val="single"/>
        </w:rPr>
        <w:t>Com</w:t>
      </w:r>
      <w:r>
        <w:rPr/>
        <w:t>p</w:t>
      </w:r>
      <w:r>
        <w:rPr>
          <w:u w:val="single"/>
        </w:rPr>
        <w:t>lète</w:t>
      </w:r>
      <w:r>
        <w:rPr/>
        <w:t> la phrase par</w:t>
      </w:r>
      <w:r>
        <w:rPr>
          <w:spacing w:val="-1"/>
        </w:rPr>
        <w:t> </w:t>
      </w:r>
      <w:r>
        <w:rPr>
          <w:u w:val="single"/>
        </w:rPr>
        <w:t>le contraire</w:t>
      </w:r>
      <w:r>
        <w:rPr/>
        <w:t> des mots en </w:t>
      </w:r>
      <w:r>
        <w:rPr>
          <w:spacing w:val="-2"/>
        </w:rPr>
        <w:t>gras.</w:t>
      </w: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spacing w:before="93"/>
        <w:ind w:left="885"/>
      </w:pPr>
      <w:r>
        <w:rPr/>
        <w:pict>
          <v:shape style="position:absolute;margin-left:67.083839pt;margin-top:10.464056pt;width:3.05pt;height:3.05pt;mso-position-horizontal-relative:page;mso-position-vertical-relative:paragraph;z-index:15736832" id="docshape15" coordorigin="1342,209" coordsize="61,61" path="m1376,269l1368,269,1364,269,1342,243,1342,235,1368,209,1376,209,1402,235,1402,239,1402,243,1380,269,1376,269xe" filled="true" fillcolor="#000000" stroked="false">
            <v:path arrowok="t"/>
            <v:fill type="solid"/>
            <w10:wrap type="none"/>
          </v:shape>
        </w:pict>
      </w:r>
      <w:r>
        <w:rPr/>
        <w:t>Les entreprises cherchent à réaliser</w:t>
      </w:r>
      <w:r>
        <w:rPr>
          <w:spacing w:val="-2"/>
        </w:rPr>
        <w:t> </w:t>
      </w:r>
      <w:r>
        <w:rPr>
          <w:b/>
        </w:rPr>
        <w:t>des</w:t>
      </w:r>
      <w:r>
        <w:rPr>
          <w:b/>
          <w:spacing w:val="-1"/>
        </w:rPr>
        <w:t> </w:t>
      </w:r>
      <w:r>
        <w:rPr>
          <w:b/>
        </w:rPr>
        <w:t>bénéfices </w:t>
      </w:r>
      <w:r>
        <w:rPr/>
        <w:t>et à limiter au maximum </w:t>
      </w:r>
      <w:r>
        <w:rPr>
          <w:spacing w:val="-10"/>
        </w:rPr>
        <w:t>…</w:t>
      </w:r>
    </w:p>
    <w:p>
      <w:pPr>
        <w:pStyle w:val="BodyText"/>
        <w:rPr>
          <w:sz w:val="13"/>
        </w:rPr>
      </w:pPr>
    </w:p>
    <w:p>
      <w:pPr>
        <w:spacing w:before="93"/>
        <w:ind w:left="8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499" w:lineRule="auto"/>
        <w:ind w:left="885"/>
      </w:pPr>
      <w:r>
        <w:rPr/>
        <w:pict>
          <v:shape style="position:absolute;margin-left:67.083839pt;margin-top:5.814094pt;width:3.05pt;height:3.05pt;mso-position-horizontal-relative:page;mso-position-vertical-relative:paragraph;z-index:15737344" id="docshape16" coordorigin="1342,116" coordsize="61,61" path="m1376,176l1368,176,1364,176,1342,150,1342,142,1368,116,1376,116,1402,142,1402,146,1402,150,1380,176,1376,176xe" filled="true" fillcolor="#000000" stroked="false">
            <v:path arrowok="t"/>
            <v:fill type="solid"/>
            <w10:wrap type="none"/>
          </v:shape>
        </w:pict>
      </w:r>
      <w:r>
        <w:rPr/>
        <w:t>La</w:t>
      </w:r>
      <w:r>
        <w:rPr>
          <w:spacing w:val="-3"/>
        </w:rPr>
        <w:t> </w:t>
      </w:r>
      <w:r>
        <w:rPr/>
        <w:t>production</w:t>
      </w:r>
      <w:r>
        <w:rPr>
          <w:spacing w:val="-3"/>
        </w:rPr>
        <w:t> </w:t>
      </w:r>
      <w:r>
        <w:rPr/>
        <w:t>des</w:t>
      </w:r>
      <w:r>
        <w:rPr>
          <w:spacing w:val="-3"/>
        </w:rPr>
        <w:t> </w:t>
      </w:r>
      <w:r>
        <w:rPr/>
        <w:t>masques</w:t>
      </w:r>
      <w:r>
        <w:rPr>
          <w:spacing w:val="-3"/>
        </w:rPr>
        <w:t> </w:t>
      </w:r>
      <w:r>
        <w:rPr/>
        <w:t>chirurgicaux</w:t>
      </w:r>
      <w:r>
        <w:rPr>
          <w:spacing w:val="-3"/>
        </w:rPr>
        <w:t> </w:t>
      </w:r>
      <w:r>
        <w:rPr/>
        <w:t>est</w:t>
      </w:r>
      <w:r>
        <w:rPr>
          <w:spacing w:val="-5"/>
        </w:rPr>
        <w:t> </w:t>
      </w:r>
      <w:r>
        <w:rPr>
          <w:b/>
        </w:rPr>
        <w:t>en</w:t>
      </w:r>
      <w:r>
        <w:rPr>
          <w:b/>
          <w:spacing w:val="-3"/>
        </w:rPr>
        <w:t> </w:t>
      </w:r>
      <w:r>
        <w:rPr>
          <w:b/>
        </w:rPr>
        <w:t>plein</w:t>
      </w:r>
      <w:r>
        <w:rPr>
          <w:b/>
          <w:spacing w:val="-3"/>
        </w:rPr>
        <w:t> </w:t>
      </w:r>
      <w:r>
        <w:rPr>
          <w:b/>
        </w:rPr>
        <w:t>essor</w:t>
      </w:r>
      <w:r>
        <w:rPr>
          <w:b/>
          <w:spacing w:val="-4"/>
        </w:rPr>
        <w:t> </w:t>
      </w:r>
      <w:r>
        <w:rPr/>
        <w:t>mais</w:t>
      </w:r>
      <w:r>
        <w:rPr>
          <w:spacing w:val="-3"/>
        </w:rPr>
        <w:t> </w:t>
      </w:r>
      <w:r>
        <w:rPr/>
        <w:t>qu’en</w:t>
      </w:r>
      <w:r>
        <w:rPr>
          <w:spacing w:val="-3"/>
        </w:rPr>
        <w:t> </w:t>
      </w:r>
      <w:r>
        <w:rPr/>
        <w:t>sera-t-il</w:t>
      </w:r>
      <w:r>
        <w:rPr>
          <w:spacing w:val="-3"/>
        </w:rPr>
        <w:t> </w:t>
      </w:r>
      <w:r>
        <w:rPr/>
        <w:t>après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crise sanitaire : cette production sera-t-elle … ?</w:t>
      </w:r>
    </w:p>
    <w:p>
      <w:pPr>
        <w:spacing w:line="252" w:lineRule="exact" w:before="0"/>
        <w:ind w:left="8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spacing w:line="499" w:lineRule="auto" w:before="94"/>
        <w:ind w:left="885" w:right="603"/>
      </w:pPr>
      <w:r>
        <w:rPr/>
        <w:pict>
          <v:shape style="position:absolute;margin-left:67.083839pt;margin-top:10.514114pt;width:3.05pt;height:3.05pt;mso-position-horizontal-relative:page;mso-position-vertical-relative:paragraph;z-index:15737856" id="docshape17" coordorigin="1342,210" coordsize="61,61" path="m1376,270l1368,270,1364,270,1342,244,1342,236,1368,210,1376,210,1402,236,1402,240,1402,244,1380,270,1376,270xe" filled="true" fillcolor="#000000" stroked="false">
            <v:path arrowok="t"/>
            <v:fill type="solid"/>
            <w10:wrap type="none"/>
          </v:shape>
        </w:pict>
      </w:r>
      <w:r>
        <w:rPr/>
        <w:t>Au</w:t>
      </w:r>
      <w:r>
        <w:rPr>
          <w:spacing w:val="-2"/>
        </w:rPr>
        <w:t> </w:t>
      </w:r>
      <w:r>
        <w:rPr/>
        <w:t>début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semaine,</w:t>
      </w:r>
      <w:r>
        <w:rPr>
          <w:spacing w:val="-2"/>
        </w:rPr>
        <w:t> </w:t>
      </w:r>
      <w:r>
        <w:rPr/>
        <w:t>l’étudiant</w:t>
      </w:r>
      <w:r>
        <w:rPr>
          <w:spacing w:val="-3"/>
        </w:rPr>
        <w:t> </w:t>
      </w:r>
      <w:r>
        <w:rPr>
          <w:b/>
        </w:rPr>
        <w:t>retire</w:t>
      </w:r>
      <w:r>
        <w:rPr>
          <w:b/>
          <w:spacing w:val="-2"/>
        </w:rPr>
        <w:t> </w:t>
      </w:r>
      <w:r>
        <w:rPr>
          <w:b/>
        </w:rPr>
        <w:t>de</w:t>
      </w:r>
      <w:r>
        <w:rPr>
          <w:b/>
          <w:spacing w:val="-2"/>
        </w:rPr>
        <w:t> </w:t>
      </w:r>
      <w:r>
        <w:rPr>
          <w:b/>
        </w:rPr>
        <w:t>l’argent</w:t>
      </w:r>
      <w:r>
        <w:rPr>
          <w:b/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son</w:t>
      </w:r>
      <w:r>
        <w:rPr>
          <w:spacing w:val="-2"/>
        </w:rPr>
        <w:t> </w:t>
      </w:r>
      <w:r>
        <w:rPr/>
        <w:t>compte</w:t>
      </w:r>
      <w:r>
        <w:rPr>
          <w:spacing w:val="-2"/>
        </w:rPr>
        <w:t> </w:t>
      </w:r>
      <w:r>
        <w:rPr/>
        <w:t>:</w:t>
      </w:r>
      <w:r>
        <w:rPr>
          <w:spacing w:val="-2"/>
        </w:rPr>
        <w:t> </w:t>
      </w:r>
      <w:r>
        <w:rPr/>
        <w:t>ainsi,</w:t>
      </w:r>
      <w:r>
        <w:rPr>
          <w:spacing w:val="-2"/>
        </w:rPr>
        <w:t> </w:t>
      </w:r>
      <w:r>
        <w:rPr/>
        <w:t>il</w:t>
      </w:r>
      <w:r>
        <w:rPr>
          <w:spacing w:val="-2"/>
        </w:rPr>
        <w:t> </w:t>
      </w:r>
      <w:r>
        <w:rPr/>
        <w:t>gère</w:t>
      </w:r>
      <w:r>
        <w:rPr>
          <w:spacing w:val="-2"/>
        </w:rPr>
        <w:t> </w:t>
      </w:r>
      <w:r>
        <w:rPr/>
        <w:t>mieux</w:t>
      </w:r>
      <w:r>
        <w:rPr>
          <w:spacing w:val="-2"/>
        </w:rPr>
        <w:t> </w:t>
      </w:r>
      <w:r>
        <w:rPr/>
        <w:t>ses dépenses. Chaque weekend, ses parents </w:t>
      </w:r>
      <w:r>
        <w:rPr>
          <w:color w:val="FFBC58"/>
        </w:rPr>
        <w:t>… </w:t>
      </w:r>
      <w:r>
        <w:rPr/>
        <w:t>de nouveau son compte pour la semaine </w:t>
      </w:r>
      <w:r>
        <w:rPr>
          <w:spacing w:val="-2"/>
        </w:rPr>
        <w:t>suivante.</w:t>
      </w:r>
    </w:p>
    <w:p>
      <w:pPr>
        <w:spacing w:line="251" w:lineRule="exact" w:before="0"/>
        <w:ind w:left="8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499" w:lineRule="auto" w:before="93"/>
        <w:ind w:left="885" w:right="603"/>
      </w:pPr>
      <w:r>
        <w:rPr/>
        <w:pict>
          <v:shape style="position:absolute;margin-left:67.083839pt;margin-top:10.464080pt;width:3.05pt;height:3.05pt;mso-position-horizontal-relative:page;mso-position-vertical-relative:paragraph;z-index:15738368" id="docshape18" coordorigin="1342,209" coordsize="61,61" path="m1376,269l1368,269,1364,269,1342,243,1342,235,1368,209,1376,209,1402,235,1402,239,1402,243,1380,269,1376,269xe" filled="true" fillcolor="#000000" stroked="false">
            <v:path arrowok="t"/>
            <v:fill type="solid"/>
            <w10:wrap type="none"/>
          </v:shape>
        </w:pict>
      </w:r>
      <w:r>
        <w:rPr/>
        <w:t>La</w:t>
      </w:r>
      <w:r>
        <w:rPr>
          <w:spacing w:val="-3"/>
        </w:rPr>
        <w:t> </w:t>
      </w:r>
      <w:r>
        <w:rPr/>
        <w:t>plupart</w:t>
      </w:r>
      <w:r>
        <w:rPr>
          <w:spacing w:val="-3"/>
        </w:rPr>
        <w:t> </w:t>
      </w:r>
      <w:r>
        <w:rPr/>
        <w:t>des</w:t>
      </w:r>
      <w:r>
        <w:rPr>
          <w:spacing w:val="-3"/>
        </w:rPr>
        <w:t> </w:t>
      </w:r>
      <w:r>
        <w:rPr/>
        <w:t>gens</w:t>
      </w:r>
      <w:r>
        <w:rPr>
          <w:spacing w:val="-3"/>
        </w:rPr>
        <w:t> </w:t>
      </w:r>
      <w:r>
        <w:rPr/>
        <w:t>n’osent</w:t>
      </w:r>
      <w:r>
        <w:rPr>
          <w:spacing w:val="-3"/>
        </w:rPr>
        <w:t> </w:t>
      </w:r>
      <w:r>
        <w:rPr/>
        <w:t>pas</w:t>
      </w:r>
      <w:r>
        <w:rPr>
          <w:spacing w:val="-3"/>
        </w:rPr>
        <w:t> </w:t>
      </w:r>
      <w:r>
        <w:rPr/>
        <w:t>faire</w:t>
      </w:r>
      <w:r>
        <w:rPr>
          <w:spacing w:val="-3"/>
        </w:rPr>
        <w:t> </w:t>
      </w:r>
      <w:r>
        <w:rPr/>
        <w:t>des</w:t>
      </w:r>
      <w:r>
        <w:rPr>
          <w:spacing w:val="-3"/>
        </w:rPr>
        <w:t> </w:t>
      </w:r>
      <w:r>
        <w:rPr/>
        <w:t>placements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bourse</w:t>
      </w:r>
      <w:r>
        <w:rPr>
          <w:spacing w:val="-3"/>
        </w:rPr>
        <w:t> </w:t>
      </w:r>
      <w:r>
        <w:rPr/>
        <w:t>car</w:t>
      </w:r>
      <w:r>
        <w:rPr>
          <w:spacing w:val="-3"/>
        </w:rPr>
        <w:t> </w:t>
      </w:r>
      <w:r>
        <w:rPr/>
        <w:t>ils</w:t>
      </w:r>
      <w:r>
        <w:rPr>
          <w:spacing w:val="-3"/>
        </w:rPr>
        <w:t> </w:t>
      </w:r>
      <w:r>
        <w:rPr/>
        <w:t>sont</w:t>
      </w:r>
      <w:r>
        <w:rPr>
          <w:spacing w:val="-3"/>
        </w:rPr>
        <w:t> </w:t>
      </w:r>
      <w:r>
        <w:rPr/>
        <w:t>peu</w:t>
      </w:r>
      <w:r>
        <w:rPr>
          <w:spacing w:val="-5"/>
        </w:rPr>
        <w:t> </w:t>
      </w:r>
      <w:r>
        <w:rPr>
          <w:b/>
        </w:rPr>
        <w:t>sécurisés</w:t>
      </w:r>
      <w:r>
        <w:rPr>
          <w:b/>
          <w:spacing w:val="-3"/>
        </w:rPr>
        <w:t> </w:t>
      </w:r>
      <w:r>
        <w:rPr/>
        <w:t>: ils préfèrent l’épargne pour courir moins de …</w:t>
      </w:r>
    </w:p>
    <w:p>
      <w:pPr>
        <w:spacing w:line="251" w:lineRule="exact" w:before="0"/>
        <w:ind w:left="8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499" w:lineRule="auto" w:before="93"/>
        <w:ind w:left="885"/>
      </w:pPr>
      <w:r>
        <w:rPr/>
        <w:pict>
          <v:shape style="position:absolute;margin-left:67.083839pt;margin-top:10.4641pt;width:3.05pt;height:3.05pt;mso-position-horizontal-relative:page;mso-position-vertical-relative:paragraph;z-index:15738880" id="docshape19" coordorigin="1342,209" coordsize="61,61" path="m1376,269l1368,269,1364,269,1342,243,1342,235,1368,209,1376,209,1402,235,1402,239,1402,243,1380,269,1376,269xe" filled="true" fillcolor="#000000" stroked="false">
            <v:path arrowok="t"/>
            <v:fill type="solid"/>
            <w10:wrap type="none"/>
          </v:shape>
        </w:pict>
      </w:r>
      <w:r>
        <w:rPr/>
        <w:t>Après</w:t>
      </w:r>
      <w:r>
        <w:rPr>
          <w:spacing w:val="-3"/>
        </w:rPr>
        <w:t> </w:t>
      </w:r>
      <w:r>
        <w:rPr/>
        <w:t>des</w:t>
      </w:r>
      <w:r>
        <w:rPr>
          <w:spacing w:val="-3"/>
        </w:rPr>
        <w:t> </w:t>
      </w:r>
      <w:r>
        <w:rPr/>
        <w:t>années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>
          <w:b/>
        </w:rPr>
        <w:t>hausses</w:t>
      </w:r>
      <w:r>
        <w:rPr>
          <w:b/>
          <w:spacing w:val="-3"/>
        </w:rPr>
        <w:t> </w:t>
      </w:r>
      <w:r>
        <w:rPr/>
        <w:t>dans</w:t>
      </w:r>
      <w:r>
        <w:rPr>
          <w:spacing w:val="-3"/>
        </w:rPr>
        <w:t> </w:t>
      </w:r>
      <w:r>
        <w:rPr/>
        <w:t>les</w:t>
      </w:r>
      <w:r>
        <w:rPr>
          <w:spacing w:val="-3"/>
        </w:rPr>
        <w:t> </w:t>
      </w:r>
      <w:r>
        <w:rPr/>
        <w:t>dépenses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santé,</w:t>
      </w:r>
      <w:r>
        <w:rPr>
          <w:spacing w:val="-3"/>
        </w:rPr>
        <w:t> </w:t>
      </w:r>
      <w:r>
        <w:rPr/>
        <w:t>les</w:t>
      </w:r>
      <w:r>
        <w:rPr>
          <w:spacing w:val="-3"/>
        </w:rPr>
        <w:t> </w:t>
      </w:r>
      <w:r>
        <w:rPr/>
        <w:t>hôpitaux</w:t>
      </w:r>
      <w:r>
        <w:rPr>
          <w:spacing w:val="-3"/>
        </w:rPr>
        <w:t> </w:t>
      </w:r>
      <w:r>
        <w:rPr/>
        <w:t>doivent</w:t>
      </w:r>
      <w:r>
        <w:rPr>
          <w:spacing w:val="-3"/>
        </w:rPr>
        <w:t> </w:t>
      </w:r>
      <w:r>
        <w:rPr/>
        <w:t>maintenant effectuer des … budgétaires.</w:t>
      </w:r>
    </w:p>
    <w:p>
      <w:pPr>
        <w:spacing w:line="251" w:lineRule="exact" w:before="0"/>
        <w:ind w:left="8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6"/>
        </w:rPr>
      </w:pPr>
    </w:p>
    <w:p>
      <w:pPr>
        <w:pStyle w:val="Heading1"/>
        <w:numPr>
          <w:ilvl w:val="0"/>
          <w:numId w:val="1"/>
        </w:numPr>
        <w:tabs>
          <w:tab w:pos="712" w:val="left" w:leader="none"/>
        </w:tabs>
        <w:spacing w:line="240" w:lineRule="auto" w:before="0" w:after="0"/>
        <w:ind w:left="711" w:right="0" w:hanging="201"/>
        <w:jc w:val="left"/>
      </w:pPr>
      <w:r>
        <w:rPr/>
        <w:t>- Chasse l'intrus et explique ton </w:t>
      </w:r>
      <w:r>
        <w:rPr>
          <w:spacing w:val="-2"/>
        </w:rPr>
        <w:t>choix.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6"/>
        </w:rPr>
      </w:pPr>
    </w:p>
    <w:p>
      <w:pPr>
        <w:pStyle w:val="BodyText"/>
        <w:spacing w:line="427" w:lineRule="auto" w:before="93"/>
        <w:ind w:left="885" w:right="603"/>
      </w:pPr>
      <w:r>
        <w:rPr/>
        <w:pict>
          <v:shape style="position:absolute;margin-left:67.083839pt;margin-top:10.464132pt;width:3.05pt;height:3.05pt;mso-position-horizontal-relative:page;mso-position-vertical-relative:paragraph;z-index:15739392" id="docshape20" coordorigin="1342,209" coordsize="61,61" path="m1376,269l1368,269,1364,269,1342,243,1342,235,1368,209,1376,209,1402,235,1402,239,1402,243,1380,269,1376,269xe" filled="true" fillcolor="#000000" stroked="false">
            <v:path arrowok="t"/>
            <v:fill type="solid"/>
            <w10:wrap type="none"/>
          </v:shape>
        </w:pict>
      </w:r>
      <w:r>
        <w:rPr/>
        <w:t>investir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l’argent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injecter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l’argent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prendre</w:t>
      </w:r>
      <w:r>
        <w:rPr>
          <w:spacing w:val="-3"/>
        </w:rPr>
        <w:t> </w:t>
      </w:r>
      <w:r>
        <w:rPr/>
        <w:t>des</w:t>
      </w:r>
      <w:r>
        <w:rPr>
          <w:spacing w:val="-3"/>
        </w:rPr>
        <w:t> </w:t>
      </w:r>
      <w:r>
        <w:rPr/>
        <w:t>mesures</w:t>
      </w:r>
      <w:r>
        <w:rPr>
          <w:spacing w:val="-3"/>
        </w:rPr>
        <w:t> </w:t>
      </w:r>
      <w:r>
        <w:rPr/>
        <w:t>draconiennes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renflouer</w:t>
      </w:r>
      <w:r>
        <w:rPr>
          <w:spacing w:val="-3"/>
        </w:rPr>
        <w:t> </w:t>
      </w:r>
      <w:r>
        <w:rPr/>
        <w:t>les caisses d’une entreprise</w:t>
      </w:r>
    </w:p>
    <w:p>
      <w:pPr>
        <w:spacing w:before="1"/>
        <w:ind w:left="8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line="427" w:lineRule="auto" w:before="197"/>
        <w:ind w:left="885" w:right="603"/>
      </w:pPr>
      <w:r>
        <w:rPr/>
        <w:pict>
          <v:shape style="position:absolute;margin-left:67.083839pt;margin-top:15.664121pt;width:3.05pt;height:3.05pt;mso-position-horizontal-relative:page;mso-position-vertical-relative:paragraph;z-index:15739904" id="docshape21" coordorigin="1342,313" coordsize="61,61" path="m1376,373l1368,373,1364,373,1342,347,1342,339,1368,313,1376,313,1402,339,1402,343,1402,347,1380,373,1376,373xe" filled="true" fillcolor="#000000" stroked="false">
            <v:path arrowok="t"/>
            <v:fill type="solid"/>
            <w10:wrap type="none"/>
          </v:shape>
        </w:pict>
      </w:r>
      <w:r>
        <w:rPr/>
        <w:t>politique</w:t>
      </w:r>
      <w:r>
        <w:rPr>
          <w:spacing w:val="-3"/>
        </w:rPr>
        <w:t> </w:t>
      </w:r>
      <w:r>
        <w:rPr/>
        <w:t>d’austérité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mesures</w:t>
      </w:r>
      <w:r>
        <w:rPr>
          <w:spacing w:val="-3"/>
        </w:rPr>
        <w:t> </w:t>
      </w:r>
      <w:r>
        <w:rPr/>
        <w:t>draconiennes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avoir</w:t>
      </w:r>
      <w:r>
        <w:rPr>
          <w:spacing w:val="-3"/>
        </w:rPr>
        <w:t> </w:t>
      </w:r>
      <w:r>
        <w:rPr/>
        <w:t>du</w:t>
      </w:r>
      <w:r>
        <w:rPr>
          <w:spacing w:val="-3"/>
        </w:rPr>
        <w:t> </w:t>
      </w:r>
      <w:r>
        <w:rPr/>
        <w:t>mal</w:t>
      </w:r>
      <w:r>
        <w:rPr>
          <w:spacing w:val="-3"/>
        </w:rPr>
        <w:t> </w:t>
      </w:r>
      <w:r>
        <w:rPr/>
        <w:t>à</w:t>
      </w:r>
      <w:r>
        <w:rPr>
          <w:spacing w:val="-3"/>
        </w:rPr>
        <w:t> </w:t>
      </w:r>
      <w:r>
        <w:rPr/>
        <w:t>joindre</w:t>
      </w:r>
      <w:r>
        <w:rPr>
          <w:spacing w:val="-3"/>
        </w:rPr>
        <w:t> </w:t>
      </w:r>
      <w:r>
        <w:rPr/>
        <w:t>les</w:t>
      </w:r>
      <w:r>
        <w:rPr>
          <w:spacing w:val="-3"/>
        </w:rPr>
        <w:t> </w:t>
      </w:r>
      <w:r>
        <w:rPr/>
        <w:t>deux</w:t>
      </w:r>
      <w:r>
        <w:rPr>
          <w:spacing w:val="-3"/>
        </w:rPr>
        <w:t> </w:t>
      </w:r>
      <w:r>
        <w:rPr/>
        <w:t>bouts</w:t>
      </w:r>
      <w:r>
        <w:rPr>
          <w:spacing w:val="-3"/>
        </w:rPr>
        <w:t> </w:t>
      </w:r>
      <w:r>
        <w:rPr/>
        <w:t>- mauvaise conjoncture économique</w:t>
      </w:r>
    </w:p>
    <w:p>
      <w:pPr>
        <w:spacing w:before="0"/>
        <w:ind w:left="8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before="198"/>
        <w:ind w:left="885"/>
      </w:pPr>
      <w:r>
        <w:rPr/>
        <w:pict>
          <v:shape style="position:absolute;margin-left:67.083839pt;margin-top:15.714094pt;width:3.05pt;height:3.05pt;mso-position-horizontal-relative:page;mso-position-vertical-relative:paragraph;z-index:15740416" id="docshape22" coordorigin="1342,314" coordsize="61,61" path="m1376,374l1368,374,1364,374,1342,348,1342,340,1368,314,1376,314,1402,340,1402,344,1402,348,1380,374,1376,374xe" filled="true" fillcolor="#000000" stroked="false">
            <v:path arrowok="t"/>
            <v:fill type="solid"/>
            <w10:wrap type="none"/>
          </v:shape>
        </w:pict>
      </w:r>
      <w:r>
        <w:rPr/>
        <w:t>prendre un crédit - emprunter de l’argent - s’endetter - </w:t>
      </w:r>
      <w:r>
        <w:rPr>
          <w:spacing w:val="-2"/>
        </w:rPr>
        <w:t>rembourser</w:t>
      </w:r>
    </w:p>
    <w:p>
      <w:pPr>
        <w:spacing w:before="197"/>
        <w:ind w:left="8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spacing w:after="0"/>
        <w:jc w:val="left"/>
        <w:rPr>
          <w:sz w:val="22"/>
        </w:rPr>
        <w:sectPr>
          <w:footerReference w:type="default" r:id="rId13"/>
          <w:pgSz w:w="11910" w:h="16850"/>
          <w:pgMar w:footer="523" w:header="0" w:top="1100" w:bottom="720" w:left="680" w:right="680"/>
        </w:sectPr>
      </w:pPr>
    </w:p>
    <w:p>
      <w:pPr>
        <w:pStyle w:val="Heading1"/>
        <w:numPr>
          <w:ilvl w:val="0"/>
          <w:numId w:val="1"/>
        </w:numPr>
        <w:tabs>
          <w:tab w:pos="712" w:val="left" w:leader="none"/>
        </w:tabs>
        <w:spacing w:line="288" w:lineRule="auto" w:before="81" w:after="0"/>
        <w:ind w:left="511" w:right="1223" w:firstLine="0"/>
        <w:jc w:val="left"/>
      </w:pPr>
      <w:r>
        <w:rPr/>
        <w:t>-</w:t>
      </w:r>
      <w:r>
        <w:rPr>
          <w:spacing w:val="-3"/>
        </w:rPr>
        <w:t> </w:t>
      </w:r>
      <w:r>
        <w:rPr/>
        <w:t>Trouve</w:t>
      </w:r>
      <w:r>
        <w:rPr>
          <w:spacing w:val="-3"/>
        </w:rPr>
        <w:t> </w:t>
      </w:r>
      <w:r>
        <w:rPr/>
        <w:t>l'adjectif</w:t>
      </w:r>
      <w:r>
        <w:rPr>
          <w:spacing w:val="-3"/>
        </w:rPr>
        <w:t> </w:t>
      </w:r>
      <w:r>
        <w:rPr/>
        <w:t>dérivé</w:t>
      </w:r>
      <w:r>
        <w:rPr>
          <w:spacing w:val="-3"/>
        </w:rPr>
        <w:t> </w:t>
      </w:r>
      <w:r>
        <w:rPr/>
        <w:t>du</w:t>
      </w:r>
      <w:r>
        <w:rPr>
          <w:spacing w:val="-3"/>
        </w:rPr>
        <w:t> </w:t>
      </w:r>
      <w:r>
        <w:rPr/>
        <w:t>mot</w:t>
      </w:r>
      <w:r>
        <w:rPr>
          <w:spacing w:val="-3"/>
        </w:rPr>
        <w:t> </w:t>
      </w:r>
      <w:r>
        <w:rPr/>
        <w:t>donné</w:t>
      </w:r>
      <w:r>
        <w:rPr>
          <w:spacing w:val="-3"/>
        </w:rPr>
        <w:t> </w:t>
      </w:r>
      <w:r>
        <w:rPr/>
        <w:t>et</w:t>
      </w:r>
      <w:r>
        <w:rPr>
          <w:spacing w:val="-3"/>
        </w:rPr>
        <w:t> </w:t>
      </w:r>
      <w:r>
        <w:rPr/>
        <w:t>utilise-le</w:t>
      </w:r>
      <w:r>
        <w:rPr>
          <w:spacing w:val="-3"/>
        </w:rPr>
        <w:t> </w:t>
      </w:r>
      <w:r>
        <w:rPr/>
        <w:t>ensuite</w:t>
      </w:r>
      <w:r>
        <w:rPr>
          <w:spacing w:val="-3"/>
        </w:rPr>
        <w:t> </w:t>
      </w:r>
      <w:r>
        <w:rPr/>
        <w:t>dans</w:t>
      </w:r>
      <w:r>
        <w:rPr>
          <w:spacing w:val="-3"/>
        </w:rPr>
        <w:t> </w:t>
      </w:r>
      <w:r>
        <w:rPr/>
        <w:t>une</w:t>
      </w:r>
      <w:r>
        <w:rPr>
          <w:spacing w:val="-3"/>
        </w:rPr>
        <w:t> </w:t>
      </w:r>
      <w:r>
        <w:rPr/>
        <w:t>phrase logique.</w:t>
      </w:r>
      <w:r>
        <w:rPr>
          <w:spacing w:val="40"/>
        </w:rPr>
        <w:t> </w:t>
      </w:r>
      <w:r>
        <w:rPr/>
        <w:t>Suis l'exemple!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3"/>
        <w:ind w:left="885"/>
      </w:pPr>
      <w:r>
        <w:rPr/>
        <w:pict>
          <v:shape style="position:absolute;margin-left:67.083839pt;margin-top:10.464101pt;width:3.05pt;height:3.05pt;mso-position-horizontal-relative:page;mso-position-vertical-relative:paragraph;z-index:15741440" id="docshape23" coordorigin="1342,209" coordsize="61,61" path="m1376,269l1368,269,1364,269,1342,243,1342,235,1368,209,1376,209,1402,235,1402,239,1402,243,1380,269,1376,269xe" filled="true" fillcolor="#000000" stroked="false">
            <v:path arrowok="t"/>
            <v:fill type="solid"/>
            <w10:wrap type="none"/>
          </v:shape>
        </w:pict>
      </w:r>
      <w:r>
        <w:rPr/>
        <w:t>le budget - </w:t>
      </w:r>
      <w:r>
        <w:rPr>
          <w:spacing w:val="-2"/>
        </w:rPr>
        <w:t>budgétaire</w:t>
      </w:r>
    </w:p>
    <w:p>
      <w:pPr>
        <w:pStyle w:val="Heading2"/>
        <w:spacing w:line="314" w:lineRule="auto" w:before="78"/>
        <w:ind w:left="885"/>
      </w:pPr>
      <w:r>
        <w:rPr/>
        <w:t>"A</w:t>
      </w:r>
      <w:r>
        <w:rPr>
          <w:spacing w:val="-3"/>
        </w:rPr>
        <w:t> </w:t>
      </w:r>
      <w:r>
        <w:rPr/>
        <w:t>cause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crise</w:t>
      </w:r>
      <w:r>
        <w:rPr>
          <w:spacing w:val="-3"/>
        </w:rPr>
        <w:t> </w:t>
      </w:r>
      <w:r>
        <w:rPr/>
        <w:t>il</w:t>
      </w:r>
      <w:r>
        <w:rPr>
          <w:spacing w:val="-3"/>
        </w:rPr>
        <w:t> </w:t>
      </w:r>
      <w:r>
        <w:rPr/>
        <w:t>sera</w:t>
      </w:r>
      <w:r>
        <w:rPr>
          <w:spacing w:val="-3"/>
        </w:rPr>
        <w:t> </w:t>
      </w:r>
      <w:r>
        <w:rPr/>
        <w:t>très</w:t>
      </w:r>
      <w:r>
        <w:rPr>
          <w:spacing w:val="-3"/>
        </w:rPr>
        <w:t> </w:t>
      </w:r>
      <w:r>
        <w:rPr/>
        <w:t>difficile</w:t>
      </w:r>
      <w:r>
        <w:rPr>
          <w:spacing w:val="-3"/>
        </w:rPr>
        <w:t> </w:t>
      </w:r>
      <w:r>
        <w:rPr/>
        <w:t>pour</w:t>
      </w:r>
      <w:r>
        <w:rPr>
          <w:spacing w:val="-3"/>
        </w:rPr>
        <w:t> </w:t>
      </w:r>
      <w:r>
        <w:rPr/>
        <w:t>les</w:t>
      </w:r>
      <w:r>
        <w:rPr>
          <w:spacing w:val="-3"/>
        </w:rPr>
        <w:t> </w:t>
      </w:r>
      <w:r>
        <w:rPr/>
        <w:t>ministres</w:t>
      </w:r>
      <w:r>
        <w:rPr>
          <w:spacing w:val="-3"/>
        </w:rPr>
        <w:t> </w:t>
      </w:r>
      <w:r>
        <w:rPr/>
        <w:t>d'atteindre</w:t>
      </w:r>
      <w:r>
        <w:rPr>
          <w:spacing w:val="-3"/>
        </w:rPr>
        <w:t> </w:t>
      </w:r>
      <w:r>
        <w:rPr/>
        <w:t>un</w:t>
      </w:r>
      <w:r>
        <w:rPr>
          <w:spacing w:val="-3"/>
        </w:rPr>
        <w:t> </w:t>
      </w:r>
      <w:r>
        <w:rPr/>
        <w:t>équilibre </w:t>
      </w:r>
      <w:r>
        <w:rPr>
          <w:spacing w:val="-2"/>
        </w:rPr>
        <w:t>budgétaire."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before="93"/>
        <w:ind w:left="885"/>
      </w:pPr>
      <w:r>
        <w:rPr/>
        <w:pict>
          <v:shape style="position:absolute;margin-left:67.083839pt;margin-top:10.464096pt;width:3.05pt;height:3.05pt;mso-position-horizontal-relative:page;mso-position-vertical-relative:paragraph;z-index:15741952" id="docshape24" coordorigin="1342,209" coordsize="61,61" path="m1376,269l1368,269,1364,269,1342,243,1342,235,1368,209,1376,209,1402,235,1402,239,1402,243,1380,269,1376,269xe" filled="true" fillcolor="#000000" stroked="false">
            <v:path arrowok="t"/>
            <v:fill type="solid"/>
            <w10:wrap type="none"/>
          </v:shape>
        </w:pict>
      </w:r>
      <w:r>
        <w:rPr/>
        <w:t>les </w:t>
      </w:r>
      <w:r>
        <w:rPr>
          <w:spacing w:val="-2"/>
        </w:rPr>
        <w:t>finances</w:t>
      </w:r>
    </w:p>
    <w:p>
      <w:pPr>
        <w:spacing w:before="167"/>
        <w:ind w:left="8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spacing w:before="8"/>
        <w:rPr>
          <w:sz w:val="23"/>
        </w:rPr>
      </w:pPr>
    </w:p>
    <w:p>
      <w:pPr>
        <w:spacing w:before="0"/>
        <w:ind w:left="8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spacing w:before="183"/>
        <w:ind w:left="885"/>
      </w:pPr>
      <w:r>
        <w:rPr/>
        <w:pict>
          <v:shape style="position:absolute;margin-left:67.083839pt;margin-top:14.964108pt;width:3.05pt;height:3.05pt;mso-position-horizontal-relative:page;mso-position-vertical-relative:paragraph;z-index:15742464" id="docshape25" coordorigin="1342,299" coordsize="61,61" path="m1376,359l1368,359,1364,359,1342,333,1342,325,1368,299,1376,299,1402,325,1402,329,1402,333,1380,359,1376,359xe" filled="true" fillcolor="#000000" stroked="false">
            <v:path arrowok="t"/>
            <v:fill type="solid"/>
            <w10:wrap type="none"/>
          </v:shape>
        </w:pict>
      </w:r>
      <w:r>
        <w:rPr/>
        <w:t>le </w:t>
      </w:r>
      <w:r>
        <w:rPr>
          <w:spacing w:val="-4"/>
        </w:rPr>
        <w:t>fisc</w:t>
      </w:r>
    </w:p>
    <w:p>
      <w:pPr>
        <w:spacing w:before="167"/>
        <w:ind w:left="8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spacing w:before="8"/>
        <w:rPr>
          <w:sz w:val="23"/>
        </w:rPr>
      </w:pPr>
    </w:p>
    <w:p>
      <w:pPr>
        <w:spacing w:before="0"/>
        <w:ind w:left="8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spacing w:before="182"/>
        <w:ind w:left="885"/>
      </w:pPr>
      <w:r>
        <w:rPr/>
        <w:pict>
          <v:shape style="position:absolute;margin-left:67.083839pt;margin-top:14.91406pt;width:3.05pt;height:3.05pt;mso-position-horizontal-relative:page;mso-position-vertical-relative:paragraph;z-index:15742976" id="docshape26" coordorigin="1342,298" coordsize="61,61" path="m1376,358l1368,358,1364,358,1342,332,1342,324,1368,298,1376,298,1402,324,1402,328,1402,332,1380,358,1376,358xe" filled="true" fillcolor="#000000" stroked="false">
            <v:path arrowok="t"/>
            <v:fill type="solid"/>
            <w10:wrap type="none"/>
          </v:shape>
        </w:pict>
      </w:r>
      <w:r>
        <w:rPr/>
        <w:t>la </w:t>
      </w:r>
      <w:r>
        <w:rPr>
          <w:spacing w:val="-2"/>
        </w:rPr>
        <w:t>monnaie</w:t>
      </w:r>
    </w:p>
    <w:p>
      <w:pPr>
        <w:spacing w:before="168"/>
        <w:ind w:left="8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spacing w:before="8"/>
        <w:rPr>
          <w:sz w:val="23"/>
        </w:rPr>
      </w:pPr>
    </w:p>
    <w:p>
      <w:pPr>
        <w:spacing w:before="0"/>
        <w:ind w:left="8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spacing w:before="182"/>
        <w:ind w:left="885"/>
      </w:pPr>
      <w:r>
        <w:rPr/>
        <w:pict>
          <v:shape style="position:absolute;margin-left:67.083839pt;margin-top:14.914103pt;width:3.05pt;height:3.05pt;mso-position-horizontal-relative:page;mso-position-vertical-relative:paragraph;z-index:15743488" id="docshape27" coordorigin="1342,298" coordsize="61,61" path="m1376,358l1368,358,1364,358,1342,332,1342,324,1368,298,1376,298,1402,324,1402,328,1402,332,1380,358,1376,358xe" filled="true" fillcolor="#000000" stroked="false">
            <v:path arrowok="t"/>
            <v:fill type="solid"/>
            <w10:wrap type="none"/>
          </v:shape>
        </w:pict>
      </w:r>
      <w:r>
        <w:rPr/>
        <w:t>la </w:t>
      </w:r>
      <w:r>
        <w:rPr>
          <w:spacing w:val="-2"/>
        </w:rPr>
        <w:t>banque</w:t>
      </w:r>
    </w:p>
    <w:p>
      <w:pPr>
        <w:spacing w:before="167"/>
        <w:ind w:left="8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spacing w:before="8"/>
        <w:rPr>
          <w:sz w:val="23"/>
        </w:rPr>
      </w:pPr>
    </w:p>
    <w:p>
      <w:pPr>
        <w:spacing w:before="0"/>
        <w:ind w:left="8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2416375</wp:posOffset>
            </wp:positionH>
            <wp:positionV relativeFrom="paragraph">
              <wp:posOffset>118216</wp:posOffset>
            </wp:positionV>
            <wp:extent cx="2713492" cy="2715482"/>
            <wp:effectExtent l="0" t="0" r="0" b="0"/>
            <wp:wrapTopAndBottom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3492" cy="2715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1910" w:h="16850"/>
          <w:pgMar w:header="0" w:footer="523" w:top="1100" w:bottom="720" w:left="680" w:right="680"/>
        </w:sectPr>
      </w:pPr>
    </w:p>
    <w:p>
      <w:pPr>
        <w:pStyle w:val="Heading1"/>
        <w:numPr>
          <w:ilvl w:val="0"/>
          <w:numId w:val="1"/>
        </w:numPr>
        <w:tabs>
          <w:tab w:pos="712" w:val="left" w:leader="none"/>
        </w:tabs>
        <w:spacing w:line="240" w:lineRule="auto" w:before="81" w:after="0"/>
        <w:ind w:left="711" w:right="0" w:hanging="201"/>
        <w:jc w:val="left"/>
      </w:pPr>
      <w:r>
        <w:rPr/>
        <w:t>- Les Belges et </w:t>
      </w:r>
      <w:r>
        <w:rPr>
          <w:spacing w:val="-2"/>
        </w:rPr>
        <w:t>l'argent.</w:t>
      </w:r>
    </w:p>
    <w:p>
      <w:pPr>
        <w:pStyle w:val="BodyText"/>
        <w:spacing w:before="5"/>
        <w:rPr>
          <w:b/>
          <w:sz w:val="33"/>
        </w:rPr>
      </w:pPr>
    </w:p>
    <w:p>
      <w:pPr>
        <w:spacing w:line="288" w:lineRule="auto" w:before="0"/>
        <w:ind w:left="511" w:right="1105" w:firstLine="0"/>
        <w:jc w:val="left"/>
        <w:rPr>
          <w:b/>
          <w:sz w:val="24"/>
        </w:rPr>
      </w:pPr>
      <w:r>
        <w:rPr>
          <w:b/>
          <w:sz w:val="24"/>
        </w:rPr>
        <w:t>Rédige 6 phrases en te basant sur les données chiffrées de l'infographie. </w:t>
      </w:r>
      <w:r>
        <w:rPr>
          <w:b/>
          <w:sz w:val="24"/>
          <w:u w:val="single"/>
        </w:rPr>
        <w:t>Utilise</w:t>
      </w:r>
      <w:r>
        <w:rPr>
          <w:b/>
          <w:spacing w:val="-3"/>
          <w:sz w:val="24"/>
          <w:u w:val="single"/>
        </w:rPr>
        <w:t> </w:t>
      </w:r>
      <w:r>
        <w:rPr>
          <w:b/>
          <w:sz w:val="24"/>
          <w:u w:val="single"/>
        </w:rPr>
        <w:t>le</w:t>
      </w:r>
      <w:r>
        <w:rPr>
          <w:b/>
          <w:spacing w:val="-3"/>
          <w:sz w:val="24"/>
          <w:u w:val="single"/>
        </w:rPr>
        <w:t> </w:t>
      </w:r>
      <w:r>
        <w:rPr>
          <w:b/>
          <w:sz w:val="24"/>
          <w:u w:val="single"/>
        </w:rPr>
        <w:t>vocabulaire</w:t>
      </w:r>
      <w:r>
        <w:rPr>
          <w:b/>
          <w:spacing w:val="-3"/>
          <w:sz w:val="24"/>
          <w:u w:val="single"/>
        </w:rPr>
        <w:t> </w:t>
      </w:r>
      <w:r>
        <w:rPr>
          <w:b/>
          <w:sz w:val="24"/>
          <w:u w:val="single"/>
        </w:rPr>
        <w:t>donné</w:t>
      </w:r>
      <w:r>
        <w:rPr>
          <w:b/>
          <w:sz w:val="24"/>
        </w:rPr>
        <w:t>.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Tu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peux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noter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phrases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à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page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suivante.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2430725</wp:posOffset>
            </wp:positionH>
            <wp:positionV relativeFrom="paragraph">
              <wp:posOffset>165532</wp:posOffset>
            </wp:positionV>
            <wp:extent cx="2722939" cy="6087427"/>
            <wp:effectExtent l="0" t="0" r="0" b="0"/>
            <wp:wrapTopAndBottom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2939" cy="6087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5"/>
        </w:rPr>
      </w:pPr>
      <w:r>
        <w:rPr/>
        <w:pict>
          <v:group style="position:absolute;margin-left:131.003922pt;margin-top:10.370703pt;width:334pt;height:60.85pt;mso-position-horizontal-relative:page;mso-position-vertical-relative:paragraph;z-index:-15712768;mso-wrap-distance-left:0;mso-wrap-distance-right:0" id="docshapegroup28" coordorigin="2620,207" coordsize="6680,1217">
            <v:shape style="position:absolute;left:2620;top:207;width:6680;height:1217" id="docshape29" coordorigin="2620,207" coordsize="6680,1217" path="m9225,1423l2695,1423,2666,1418,2642,1402,2626,1378,2620,1349,2620,282,2626,253,2642,229,2666,213,2695,207,9225,207,9254,213,9278,229,9287,243,2695,243,2680,246,2667,254,2659,267,2656,282,2656,1349,2659,1364,2667,1376,2680,1385,2695,1388,9287,1388,9278,1402,9254,1418,9225,1423xm9287,1388l9225,1388,9240,1385,9252,1376,9261,1364,9264,1349,9264,282,9261,267,9252,254,9240,246,9225,243,9287,243,9294,253,9300,282,9300,1349,9294,1378,9287,1388xe" filled="true" fillcolor="#000000" stroked="false">
              <v:path arrowok="t"/>
              <v:fill type="solid"/>
            </v:shape>
            <v:shape style="position:absolute;left:2620;top:207;width:6680;height:1217" type="#_x0000_t202" id="docshape30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85" w:lineRule="auto" w:before="0"/>
                      <w:ind w:left="1216" w:right="213" w:hanging="618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épargner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faire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des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économies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40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rentable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investir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 faire fructifier son argent - taux d’intérêt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4"/>
        </w:rPr>
      </w:pPr>
      <w:r>
        <w:rPr/>
        <w:pict>
          <v:shape style="position:absolute;margin-left:140.115463pt;margin-top:9.438723pt;width:20.1pt;height:26.75pt;mso-position-horizontal-relative:page;mso-position-vertical-relative:paragraph;z-index:-15712256;mso-wrap-distance-left:0;mso-wrap-distance-right:0" id="docshape31" coordorigin="2802,189" coordsize="402,535" path="m3045,495l3063,488,3080,498,3198,641,3204,653,3202,666,3195,676,3183,682,3003,723,2992,721,3073,655,3053,651,3106,607,3052,542,3041,529,3036,510,3045,495xm2979,685l2995,673,3073,655,2992,721,2984,720,2976,704,2979,685xm2806,203l2822,192,2857,189,2893,196,2925,212,2949,238,2967,276,2974,317,2973,358,2967,399,2963,420,2960,443,2958,465,2959,487,2959,496,2961,504,2964,514,2965,518,2967,522,2968,525,2975,540,2984,554,2995,567,3008,578,3031,592,3055,601,3080,606,3106,607,3053,651,3030,645,2991,626,2957,599,2930,563,2925,552,2920,541,2916,530,2913,519,2913,519,2911,512,2909,502,2909,494,2908,487,2908,474,2908,461,2909,448,2910,435,2913,417,2920,381,2923,362,2924,349,2925,336,2925,323,2923,310,2922,304,2921,299,2920,292,2920,292,2919,290,2919,290,2919,289,2911,272,2900,257,2885,247,2868,241,2852,239,2845,238,2830,242,2811,238,2802,222,2806,203xm2913,519l2913,519,2915,526,2913,519xm2919,290l2919,290,2920,292,2920,292,2919,290xe" filled="true" fillcolor="#dbc664" stroked="false">
            <v:path arrowok="t"/>
            <v:fill type="solid"/>
            <w10:wrap type="topAndBottom"/>
          </v:shape>
        </w:pict>
      </w:r>
    </w:p>
    <w:p>
      <w:pPr>
        <w:spacing w:before="222"/>
        <w:ind w:left="2204" w:right="0" w:firstLine="0"/>
        <w:jc w:val="left"/>
        <w:rPr>
          <w:b/>
          <w:sz w:val="20"/>
        </w:rPr>
      </w:pPr>
      <w:r>
        <w:rPr>
          <w:b/>
          <w:color w:val="DBC664"/>
          <w:sz w:val="20"/>
        </w:rPr>
        <w:t>Si nécessaire, consulte ton voc de base pour réviser les expressions de </w:t>
      </w:r>
      <w:r>
        <w:rPr>
          <w:b/>
          <w:color w:val="DBC664"/>
          <w:spacing w:val="-2"/>
          <w:sz w:val="20"/>
        </w:rPr>
        <w:t>quantité.</w:t>
      </w:r>
    </w:p>
    <w:p>
      <w:pPr>
        <w:spacing w:after="0"/>
        <w:jc w:val="left"/>
        <w:rPr>
          <w:sz w:val="20"/>
        </w:rPr>
        <w:sectPr>
          <w:pgSz w:w="11910" w:h="16850"/>
          <w:pgMar w:header="0" w:footer="523" w:top="1100" w:bottom="720" w:left="680" w:right="680"/>
        </w:sectPr>
      </w:pPr>
    </w:p>
    <w:p>
      <w:pPr>
        <w:pStyle w:val="BodyText"/>
        <w:spacing w:before="6"/>
        <w:rPr>
          <w:b/>
          <w:sz w:val="19"/>
        </w:rPr>
      </w:pPr>
    </w:p>
    <w:p>
      <w:pPr>
        <w:spacing w:before="93"/>
        <w:ind w:left="511" w:right="0" w:firstLine="0"/>
        <w:jc w:val="left"/>
        <w:rPr>
          <w:sz w:val="24"/>
        </w:rPr>
      </w:pPr>
      <w:r>
        <w:rPr/>
        <w:pict>
          <v:shape style="position:absolute;margin-left:50.284462pt;margin-top:-11.45521pt;width:495.45pt;height:397.1pt;mso-position-horizontal-relative:page;mso-position-vertical-relative:paragraph;z-index:-15898112" id="docshape32" coordorigin="1006,-229" coordsize="9909,7942" path="m10839,7713l1080,7713,1051,7707,1028,7691,1012,7667,1006,7638,1006,-155,1012,-184,1028,-207,1051,-223,1080,-229,10839,-229,10868,-223,10892,-207,10901,-193,1080,-193,1065,-190,1053,-182,1045,-170,1041,-155,1041,7638,1045,7653,1053,7665,1065,7674,1080,7677,10901,7677,10892,7691,10868,7707,10839,7713xm10901,7677l10839,7677,10854,7674,10867,7665,10875,7653,10878,7638,10878,-155,10875,-170,10867,-182,10854,-190,10839,-193,10901,-193,10908,-184,10914,-155,10914,7638,10908,7667,10901,7677xe" filled="true" fillcolor="#bdf0f9" stroked="false">
            <v:path arrowok="t"/>
            <v:fill type="solid"/>
            <w10:wrap type="none"/>
          </v:shape>
        </w:pict>
      </w: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25"/>
        </w:rPr>
      </w:pPr>
    </w:p>
    <w:p>
      <w:pPr>
        <w:spacing w:before="1"/>
        <w:ind w:left="511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25"/>
        </w:rPr>
      </w:pPr>
    </w:p>
    <w:p>
      <w:pPr>
        <w:spacing w:before="1"/>
        <w:ind w:left="511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25"/>
        </w:rPr>
      </w:pPr>
    </w:p>
    <w:p>
      <w:pPr>
        <w:spacing w:before="1"/>
        <w:ind w:left="511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25"/>
        </w:rPr>
      </w:pPr>
    </w:p>
    <w:p>
      <w:pPr>
        <w:spacing w:before="1"/>
        <w:ind w:left="511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25"/>
        </w:rPr>
      </w:pPr>
    </w:p>
    <w:p>
      <w:pPr>
        <w:spacing w:before="1"/>
        <w:ind w:left="511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25"/>
        </w:rPr>
      </w:pPr>
    </w:p>
    <w:p>
      <w:pPr>
        <w:spacing w:before="1"/>
        <w:ind w:left="511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25"/>
        </w:rPr>
      </w:pPr>
    </w:p>
    <w:p>
      <w:pPr>
        <w:spacing w:before="1"/>
        <w:ind w:left="511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25"/>
        </w:rPr>
      </w:pPr>
    </w:p>
    <w:p>
      <w:pPr>
        <w:spacing w:before="1"/>
        <w:ind w:left="511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25"/>
        </w:rPr>
      </w:pPr>
    </w:p>
    <w:p>
      <w:pPr>
        <w:spacing w:before="1"/>
        <w:ind w:left="511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25"/>
        </w:rPr>
      </w:pPr>
    </w:p>
    <w:p>
      <w:pPr>
        <w:spacing w:before="1"/>
        <w:ind w:left="511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25"/>
        </w:rPr>
      </w:pPr>
    </w:p>
    <w:p>
      <w:pPr>
        <w:spacing w:before="1"/>
        <w:ind w:left="511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25"/>
        </w:rPr>
      </w:pPr>
    </w:p>
    <w:p>
      <w:pPr>
        <w:spacing w:before="1"/>
        <w:ind w:left="511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2230477</wp:posOffset>
            </wp:positionH>
            <wp:positionV relativeFrom="paragraph">
              <wp:posOffset>231179</wp:posOffset>
            </wp:positionV>
            <wp:extent cx="3047252" cy="3047238"/>
            <wp:effectExtent l="0" t="0" r="0" b="0"/>
            <wp:wrapTopAndBottom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252" cy="3047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pgSz w:w="11910" w:h="16850"/>
          <w:pgMar w:header="0" w:footer="523" w:top="1400" w:bottom="720" w:left="680" w:right="680"/>
        </w:sectPr>
      </w:pPr>
    </w:p>
    <w:p>
      <w:pPr>
        <w:pStyle w:val="Heading1"/>
        <w:numPr>
          <w:ilvl w:val="0"/>
          <w:numId w:val="1"/>
        </w:numPr>
        <w:tabs>
          <w:tab w:pos="712" w:val="left" w:leader="none"/>
        </w:tabs>
        <w:spacing w:line="240" w:lineRule="auto" w:before="81" w:after="0"/>
        <w:ind w:left="711" w:right="0" w:hanging="201"/>
        <w:jc w:val="both"/>
      </w:pPr>
      <w:r>
        <w:rPr/>
        <w:t>-</w:t>
      </w:r>
      <w:r>
        <w:rPr>
          <w:spacing w:val="-1"/>
        </w:rPr>
        <w:t> </w:t>
      </w:r>
      <w:r>
        <w:rPr>
          <w:u w:val="single"/>
        </w:rPr>
        <w:t>Lis</w:t>
      </w:r>
      <w:r>
        <w:rPr>
          <w:spacing w:val="-1"/>
        </w:rPr>
        <w:t> </w:t>
      </w:r>
      <w:r>
        <w:rPr/>
        <w:t>le texte et </w:t>
      </w:r>
      <w:r>
        <w:rPr>
          <w:u w:val="single"/>
        </w:rPr>
        <w:t>ré</w:t>
      </w:r>
      <w:r>
        <w:rPr/>
        <w:t>p</w:t>
      </w:r>
      <w:r>
        <w:rPr>
          <w:u w:val="single"/>
        </w:rPr>
        <w:t>onds aux questions</w:t>
      </w:r>
      <w:r>
        <w:rPr/>
        <w:t>.</w:t>
      </w:r>
      <w:r>
        <w:rPr>
          <w:spacing w:val="66"/>
        </w:rPr>
        <w:t> </w:t>
      </w:r>
      <w:r>
        <w:rPr>
          <w:u w:val="single"/>
        </w:rPr>
        <w:t>Souli</w:t>
      </w:r>
      <w:r>
        <w:rPr/>
        <w:t>g</w:t>
      </w:r>
      <w:r>
        <w:rPr>
          <w:u w:val="single"/>
        </w:rPr>
        <w:t>ne</w:t>
      </w:r>
      <w:r>
        <w:rPr>
          <w:spacing w:val="-1"/>
        </w:rPr>
        <w:t> </w:t>
      </w:r>
      <w:r>
        <w:rPr/>
        <w:t>les </w:t>
      </w:r>
      <w:r>
        <w:rPr>
          <w:u w:val="single"/>
        </w:rPr>
        <w:t>mots-</w:t>
      </w:r>
      <w:r>
        <w:rPr>
          <w:spacing w:val="-2"/>
          <w:u w:val="single"/>
        </w:rPr>
        <w:t>clés</w:t>
      </w:r>
      <w:r>
        <w:rPr>
          <w:spacing w:val="-2"/>
        </w:rPr>
        <w:t>!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206"/>
        <w:ind w:left="511" w:right="0" w:firstLine="0"/>
        <w:jc w:val="both"/>
        <w:rPr>
          <w:b/>
          <w:sz w:val="26"/>
        </w:rPr>
      </w:pPr>
      <w:r>
        <w:rPr/>
        <w:pict>
          <v:shape style="position:absolute;margin-left:39.775471pt;margin-top:-4.124176pt;width:516.4500pt;height:565.25pt;mso-position-horizontal-relative:page;mso-position-vertical-relative:paragraph;z-index:-15897600" id="docshape33" coordorigin="796,-82" coordsize="10329,11305" path="m11050,11222l870,11222,841,11216,817,11200,801,11176,796,11147,796,-8,801,-37,817,-61,841,-77,870,-82,11050,-82,11079,-77,11102,-61,11112,-47,870,-47,855,-44,843,-35,834,-23,831,-8,831,11147,834,11162,843,11175,855,11183,870,11186,11112,11186,11102,11200,11079,11216,11050,11222xm11112,11186l11050,11186,11065,11183,11077,11175,11085,11162,11088,11147,11088,-8,11085,-23,11077,-35,11065,-44,11050,-47,11112,-47,11118,-37,11124,-8,11124,11147,11118,11176,11112,11186xe" filled="true" fillcolor="#bdf0f9" stroked="false">
            <v:path arrowok="t"/>
            <v:fill type="solid"/>
            <w10:wrap type="none"/>
          </v:shape>
        </w:pict>
      </w:r>
      <w:r>
        <w:rPr>
          <w:b/>
          <w:sz w:val="26"/>
        </w:rPr>
        <w:t>Ma French Bank lance le compte bancaire WeStart pour les 12-17 </w:t>
      </w:r>
      <w:r>
        <w:rPr>
          <w:b/>
          <w:spacing w:val="-5"/>
          <w:sz w:val="26"/>
        </w:rPr>
        <w:t>ans</w:t>
      </w:r>
    </w:p>
    <w:p>
      <w:pPr>
        <w:spacing w:line="300" w:lineRule="auto" w:before="189"/>
        <w:ind w:left="511" w:right="504" w:firstLine="0"/>
        <w:jc w:val="both"/>
        <w:rPr>
          <w:i/>
          <w:sz w:val="22"/>
        </w:rPr>
      </w:pPr>
      <w:r>
        <w:rPr>
          <w:i/>
          <w:sz w:val="22"/>
        </w:rPr>
        <w:t>La banque 100 % mobile Ma French Bank, filiale de la Banque Postale, lance sa nouvelle offre :</w:t>
      </w:r>
      <w:r>
        <w:rPr>
          <w:i/>
          <w:spacing w:val="40"/>
          <w:sz w:val="22"/>
        </w:rPr>
        <w:t> </w:t>
      </w:r>
      <w:r>
        <w:rPr>
          <w:i/>
          <w:sz w:val="22"/>
        </w:rPr>
        <w:t>le compte WeStart dédié aux ados. Hyper-connectée, la génération Z doit pouvoir prendre son envol tout en rassurant les parents. Composé d’une carte Visa et d’une App multi-services, le compte bancaire WeStart permet aux ados de gérer leur argent de poche en sécurité, et en </w:t>
      </w:r>
      <w:r>
        <w:rPr>
          <w:i/>
          <w:spacing w:val="-2"/>
          <w:sz w:val="22"/>
        </w:rPr>
        <w:t>liberté.</w:t>
      </w:r>
    </w:p>
    <w:p>
      <w:pPr>
        <w:pStyle w:val="BodyText"/>
        <w:rPr>
          <w:i/>
          <w:sz w:val="24"/>
        </w:rPr>
      </w:pPr>
    </w:p>
    <w:p>
      <w:pPr>
        <w:pStyle w:val="BodyText"/>
        <w:spacing w:before="3"/>
        <w:rPr>
          <w:i/>
          <w:sz w:val="21"/>
        </w:rPr>
      </w:pPr>
    </w:p>
    <w:p>
      <w:pPr>
        <w:pStyle w:val="BodyText"/>
        <w:spacing w:line="300" w:lineRule="auto"/>
        <w:ind w:left="511" w:right="504"/>
        <w:jc w:val="both"/>
      </w:pPr>
      <w:r>
        <w:rPr/>
        <w:t>Pour 2 euros par mois, grâce au compte bancaire WeStart et avec sa carte bancaire pour </w:t>
      </w:r>
      <w:r>
        <w:rPr/>
        <w:t>les jeunes, gérer son argent de poche devient un jeu d’enfant… responsable et autonome. Les six premiers mois sont offerts pour toute souscription jusqu’au 24 janvier 2021.</w:t>
      </w:r>
    </w:p>
    <w:p>
      <w:pPr>
        <w:pStyle w:val="BodyText"/>
        <w:spacing w:before="2"/>
        <w:rPr>
          <w:sz w:val="27"/>
        </w:rPr>
      </w:pPr>
    </w:p>
    <w:p>
      <w:pPr>
        <w:pStyle w:val="Heading2"/>
        <w:jc w:val="both"/>
      </w:pPr>
      <w:r>
        <w:rPr/>
        <w:t>WeStart, le compte bancaire des ados en phase avec leur </w:t>
      </w:r>
      <w:r>
        <w:rPr>
          <w:spacing w:val="-2"/>
        </w:rPr>
        <w:t>temps</w:t>
      </w:r>
    </w:p>
    <w:p>
      <w:pPr>
        <w:pStyle w:val="BodyText"/>
        <w:spacing w:line="300" w:lineRule="auto" w:before="63"/>
        <w:ind w:left="511" w:right="511"/>
        <w:jc w:val="both"/>
      </w:pPr>
      <w:r>
        <w:rPr/>
        <w:t>Ma French Bank propose WeStart, un compte mobile associé à une carte Visa internationale. Avec elle, les ados peuvent payer sans contact jusqu’à 50 euros. Le compte WeStart </w:t>
      </w:r>
      <w:r>
        <w:rPr/>
        <w:t>est compatible avec les paiements mobiles via Samsung Pay et Apple Pay. La carte bancaire permet également d’effectuer des paiements et retraits sans frais dans le monde entier.</w:t>
      </w:r>
    </w:p>
    <w:p>
      <w:pPr>
        <w:pStyle w:val="BodyText"/>
        <w:spacing w:line="249" w:lineRule="exact"/>
        <w:ind w:left="511"/>
        <w:jc w:val="both"/>
      </w:pPr>
      <w:r>
        <w:rPr/>
        <w:t>Le compte WeStart, c’est aussi une app mobile qui permet de suivre en temps réel ses </w:t>
      </w:r>
      <w:r>
        <w:rPr>
          <w:spacing w:val="-2"/>
        </w:rPr>
        <w:t>dépenses.</w:t>
      </w:r>
    </w:p>
    <w:p>
      <w:pPr>
        <w:pStyle w:val="BodyText"/>
        <w:spacing w:before="62"/>
        <w:ind w:left="511"/>
        <w:jc w:val="both"/>
      </w:pPr>
      <w:r>
        <w:rPr/>
        <w:t>Les parents ne s’étonneront plus d’entendre leurs ados s’écrier : « </w:t>
      </w:r>
      <w:r>
        <w:rPr>
          <w:spacing w:val="-5"/>
        </w:rPr>
        <w:t>Dis</w:t>
      </w:r>
    </w:p>
    <w:p>
      <w:pPr>
        <w:pStyle w:val="BodyText"/>
        <w:spacing w:line="300" w:lineRule="auto" w:before="62"/>
        <w:ind w:left="511" w:right="506"/>
        <w:jc w:val="both"/>
      </w:pPr>
      <w:r>
        <w:rPr/>
        <w:t>donc, ça part vite ce mois-ci ! » Pour apprendre à gérer leur argent de poche, l’App met à disposition de ses jeunes clients des tutos vidéo ludiques et pédagogiques. Il y est aussi possible de bloquer temporairement sa carte sur l’application en cas de perte. Si elle réapparaît par magie au fond d’une poche, l’ado peut la débloquer… Autre bonne nouvelle : le mineur peut directement rembourser un ami ou un cousin grâce au virement par SMS. Elle est pas belle, la vie ?</w:t>
      </w:r>
    </w:p>
    <w:p>
      <w:pPr>
        <w:pStyle w:val="BodyText"/>
        <w:rPr>
          <w:sz w:val="27"/>
        </w:rPr>
      </w:pPr>
    </w:p>
    <w:p>
      <w:pPr>
        <w:pStyle w:val="Heading2"/>
        <w:jc w:val="both"/>
      </w:pPr>
      <w:r>
        <w:rPr/>
        <w:t>Les parents </w:t>
      </w:r>
      <w:r>
        <w:rPr>
          <w:spacing w:val="-2"/>
        </w:rPr>
        <w:t>rassurés</w:t>
      </w:r>
    </w:p>
    <w:p>
      <w:pPr>
        <w:pStyle w:val="BodyText"/>
        <w:spacing w:line="300" w:lineRule="auto" w:before="62"/>
        <w:ind w:left="511" w:right="505"/>
        <w:jc w:val="both"/>
      </w:pPr>
      <w:r>
        <w:rPr/>
        <w:t>Tout en assurant une prise d’autonomie à leurs enfants, le compte WeStart met aussi à disposition des parents plusieurs fonctionnalités de gestion, réunies dans un espace qui leur est entièrement dédié. Grâce à l’App, les parents peuvent en effet garder un œil sur les dépenses de leur ado, alimenter son compte par des virements ponctuels ou réguliers, définir avec lui un plafond.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cas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perte,</w:t>
      </w:r>
      <w:r>
        <w:rPr>
          <w:spacing w:val="-3"/>
        </w:rPr>
        <w:t> </w:t>
      </w:r>
      <w:r>
        <w:rPr/>
        <w:t>ils</w:t>
      </w:r>
      <w:r>
        <w:rPr>
          <w:spacing w:val="-3"/>
        </w:rPr>
        <w:t> </w:t>
      </w:r>
      <w:r>
        <w:rPr/>
        <w:t>peuvent</w:t>
      </w:r>
      <w:r>
        <w:rPr>
          <w:spacing w:val="-3"/>
        </w:rPr>
        <w:t> </w:t>
      </w:r>
      <w:r>
        <w:rPr/>
        <w:t>aussi</w:t>
      </w:r>
      <w:r>
        <w:rPr>
          <w:spacing w:val="-3"/>
        </w:rPr>
        <w:t> </w:t>
      </w:r>
      <w:r>
        <w:rPr/>
        <w:t>faire</w:t>
      </w:r>
      <w:r>
        <w:rPr>
          <w:spacing w:val="-3"/>
        </w:rPr>
        <w:t> </w:t>
      </w:r>
      <w:r>
        <w:rPr/>
        <w:t>opposition</w:t>
      </w:r>
      <w:r>
        <w:rPr>
          <w:spacing w:val="-3"/>
        </w:rPr>
        <w:t> </w:t>
      </w:r>
      <w:r>
        <w:rPr/>
        <w:t>d’un</w:t>
      </w:r>
      <w:r>
        <w:rPr>
          <w:spacing w:val="-3"/>
        </w:rPr>
        <w:t> </w:t>
      </w:r>
      <w:r>
        <w:rPr/>
        <w:t>simple</w:t>
      </w:r>
      <w:r>
        <w:rPr>
          <w:spacing w:val="-3"/>
        </w:rPr>
        <w:t> </w:t>
      </w:r>
      <w:r>
        <w:rPr/>
        <w:t>clic.</w:t>
      </w:r>
      <w:r>
        <w:rPr>
          <w:spacing w:val="-3"/>
        </w:rPr>
        <w:t> </w:t>
      </w:r>
      <w:r>
        <w:rPr/>
        <w:t>Pour</w:t>
      </w:r>
      <w:r>
        <w:rPr>
          <w:spacing w:val="-3"/>
        </w:rPr>
        <w:t> </w:t>
      </w:r>
      <w:r>
        <w:rPr/>
        <w:t>ouvrir</w:t>
      </w:r>
      <w:r>
        <w:rPr>
          <w:spacing w:val="-3"/>
        </w:rPr>
        <w:t> </w:t>
      </w:r>
      <w:r>
        <w:rPr/>
        <w:t>un</w:t>
      </w:r>
      <w:r>
        <w:rPr>
          <w:spacing w:val="-3"/>
        </w:rPr>
        <w:t> </w:t>
      </w:r>
      <w:r>
        <w:rPr/>
        <w:t>compte bancaire WeStart, rien de plus simple : l’ouverture s’effectue en ligne ou dans l’un des 3 000 bureaux de poste commercialisant l’offre.</w:t>
      </w:r>
    </w:p>
    <w:p>
      <w:pPr>
        <w:spacing w:after="0" w:line="300" w:lineRule="auto"/>
        <w:jc w:val="both"/>
        <w:sectPr>
          <w:pgSz w:w="11910" w:h="16850"/>
          <w:pgMar w:header="0" w:footer="523" w:top="1100" w:bottom="720" w:left="680" w:right="680"/>
        </w:sectPr>
      </w:pPr>
    </w:p>
    <w:p>
      <w:pPr>
        <w:pStyle w:val="BodyText"/>
        <w:ind w:left="115"/>
        <w:rPr>
          <w:sz w:val="20"/>
        </w:rPr>
      </w:pPr>
      <w:r>
        <w:rPr>
          <w:sz w:val="20"/>
        </w:rPr>
        <w:pict>
          <v:group style="width:516.4pt;height:147.15pt;mso-position-horizontal-relative:char;mso-position-vertical-relative:line" id="docshapegroup34" coordorigin="0,0" coordsize="10328,2943">
            <v:shape style="position:absolute;left:0;top:0;width:10328;height:2943" id="docshape35" coordorigin="0,0" coordsize="10328,2943" path="m10253,2942l75,2942,46,2937,22,2921,6,2897,0,2868,0,75,6,46,22,22,46,6,75,0,10253,0,10282,6,10306,22,10315,36,75,36,60,39,47,47,39,60,36,75,36,2868,39,2883,47,2895,60,2904,75,2907,10315,2907,10306,2921,10282,2937,10253,2942xm10315,2907l10253,2907,10268,2904,10281,2895,10289,2883,10292,2868,10292,75,10289,60,10281,47,10268,39,10253,36,10315,36,10322,46,10328,75,10328,2868,10322,2897,10315,2907xe" filled="true" fillcolor="#bdf0f9" stroked="false">
              <v:path arrowok="t"/>
              <v:fill type="solid"/>
            </v:shape>
            <v:shape style="position:absolute;left:0;top:0;width:10328;height:2943" type="#_x0000_t202" id="docshape36" filled="false" stroked="false">
              <v:textbox inset="0,0,0,0">
                <w:txbxContent>
                  <w:p>
                    <w:pPr>
                      <w:spacing w:before="182"/>
                      <w:ind w:left="395" w:right="0" w:firstLine="0"/>
                      <w:jc w:val="both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Ma French Bank, une banque qui simplifie la </w:t>
                    </w:r>
                    <w:r>
                      <w:rPr>
                        <w:b/>
                        <w:spacing w:val="-5"/>
                        <w:sz w:val="22"/>
                      </w:rPr>
                      <w:t>vie</w:t>
                    </w:r>
                  </w:p>
                  <w:p>
                    <w:pPr>
                      <w:spacing w:line="300" w:lineRule="auto" w:before="62"/>
                      <w:ind w:left="395" w:right="401" w:firstLine="0"/>
                      <w:jc w:val="both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Avec le compte WeStart, Ma French Bank conforte « </w:t>
                    </w:r>
                    <w:r>
                      <w:rPr>
                        <w:i/>
                        <w:sz w:val="22"/>
                      </w:rPr>
                      <w:t>son rôle de banque mobile de confiance,</w:t>
                    </w:r>
                    <w:r>
                      <w:rPr>
                        <w:i/>
                        <w:sz w:val="22"/>
                      </w:rPr>
                      <w:t> proche des gens et en adéquation avec l’évolution de la société. Nous répondons à une attente du marché en offrant la possibilité à tous les ados, quelle que soit la banque de leurs parents, d’ouvrir un compte 100 % mobile, pratique et sécurisé </w:t>
                    </w:r>
                    <w:r>
                      <w:rPr>
                        <w:sz w:val="22"/>
                      </w:rPr>
                      <w:t>», affirme Alice Holzman, directrice générale de Ma French Bank.</w:t>
                    </w:r>
                  </w:p>
                  <w:p>
                    <w:pPr>
                      <w:spacing w:line="300" w:lineRule="auto" w:before="0"/>
                      <w:ind w:left="395" w:right="409" w:firstLine="0"/>
                      <w:jc w:val="both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Cette néobanque 100 % mobile a ainsi pour cœur de cible les jeunes : des personnes </w:t>
                    </w:r>
                    <w:r>
                      <w:rPr>
                        <w:sz w:val="22"/>
                      </w:rPr>
                      <w:t>hyper- connectées, en quête d’autonomie et de services pratiques.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297" w:lineRule="auto" w:before="126"/>
        <w:ind w:left="1112" w:right="1105" w:firstLine="0"/>
        <w:jc w:val="left"/>
        <w:rPr>
          <w:sz w:val="20"/>
        </w:rPr>
      </w:pPr>
      <w:hyperlink r:id="rId17">
        <w:r>
          <w:rPr>
            <w:sz w:val="20"/>
          </w:rPr>
          <w:t>Source:</w:t>
        </w:r>
        <w:r>
          <w:rPr>
            <w:spacing w:val="-14"/>
            <w:sz w:val="20"/>
          </w:rPr>
          <w:t> </w:t>
        </w:r>
        <w:r>
          <w:rPr>
            <w:sz w:val="20"/>
            <w:u w:val="single"/>
          </w:rPr>
          <w:t>https://www.huffingtonpost.fr/entry/ma-french-bank-lance-le-compte-bancaire-westart-</w:t>
        </w:r>
        <w:r>
          <w:rPr>
            <w:sz w:val="20"/>
          </w:rPr>
          <w:t> </w:t>
        </w:r>
        <w:r>
          <w:rPr>
            <w:spacing w:val="-2"/>
            <w:sz w:val="20"/>
          </w:rPr>
          <w:t>p</w:t>
        </w:r>
        <w:r>
          <w:rPr>
            <w:spacing w:val="-2"/>
            <w:sz w:val="20"/>
            <w:u w:val="single"/>
          </w:rPr>
          <w:t>our-les-12-17-ans_fr_5fd1f397c5b68ce1718593b7</w:t>
        </w:r>
      </w:hyperlink>
    </w:p>
    <w:p>
      <w:pPr>
        <w:pStyle w:val="BodyText"/>
        <w:spacing w:before="6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4366881</wp:posOffset>
            </wp:positionH>
            <wp:positionV relativeFrom="paragraph">
              <wp:posOffset>172513</wp:posOffset>
            </wp:positionV>
            <wp:extent cx="1440186" cy="1440179"/>
            <wp:effectExtent l="0" t="0" r="0" b="0"/>
            <wp:wrapTopAndBottom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186" cy="1440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ListParagraph"/>
        <w:numPr>
          <w:ilvl w:val="0"/>
          <w:numId w:val="2"/>
        </w:numPr>
        <w:tabs>
          <w:tab w:pos="696" w:val="left" w:leader="none"/>
        </w:tabs>
        <w:spacing w:line="240" w:lineRule="auto" w:before="187" w:after="0"/>
        <w:ind w:left="695" w:right="0" w:hanging="185"/>
        <w:jc w:val="left"/>
        <w:rPr>
          <w:sz w:val="22"/>
        </w:rPr>
      </w:pPr>
      <w:r>
        <w:rPr>
          <w:sz w:val="22"/>
        </w:rPr>
        <w:t>- De quel type de texte s'agit-</w:t>
      </w:r>
      <w:r>
        <w:rPr>
          <w:spacing w:val="-5"/>
          <w:sz w:val="22"/>
        </w:rPr>
        <w:t>il?</w:t>
      </w:r>
    </w:p>
    <w:p>
      <w:pPr>
        <w:spacing w:before="168"/>
        <w:ind w:left="51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  <w:spacing w:before="7"/>
        <w:rPr>
          <w:sz w:val="23"/>
        </w:rPr>
      </w:pPr>
    </w:p>
    <w:p>
      <w:pPr>
        <w:spacing w:before="0"/>
        <w:ind w:left="51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0"/>
          <w:numId w:val="2"/>
        </w:numPr>
        <w:tabs>
          <w:tab w:pos="696" w:val="left" w:leader="none"/>
        </w:tabs>
        <w:spacing w:line="240" w:lineRule="auto" w:before="0" w:after="0"/>
        <w:ind w:left="695" w:right="0" w:hanging="185"/>
        <w:jc w:val="left"/>
        <w:rPr>
          <w:sz w:val="22"/>
        </w:rPr>
      </w:pPr>
      <w:r>
        <w:rPr>
          <w:sz w:val="22"/>
        </w:rPr>
        <w:t>- Quel sont tous les avantages de ce compte </w:t>
      </w:r>
      <w:r>
        <w:rPr>
          <w:spacing w:val="-2"/>
          <w:sz w:val="22"/>
        </w:rPr>
        <w:t>bancaire?</w:t>
      </w:r>
    </w:p>
    <w:p>
      <w:pPr>
        <w:pStyle w:val="BodyText"/>
        <w:spacing w:before="8"/>
        <w:rPr>
          <w:sz w:val="23"/>
        </w:rPr>
      </w:pPr>
    </w:p>
    <w:p>
      <w:pPr>
        <w:spacing w:before="0"/>
        <w:ind w:left="51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  <w:spacing w:before="8"/>
        <w:rPr>
          <w:sz w:val="23"/>
        </w:rPr>
      </w:pPr>
    </w:p>
    <w:p>
      <w:pPr>
        <w:spacing w:before="0"/>
        <w:ind w:left="51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  <w:spacing w:before="8"/>
        <w:rPr>
          <w:sz w:val="23"/>
        </w:rPr>
      </w:pPr>
    </w:p>
    <w:p>
      <w:pPr>
        <w:spacing w:before="0"/>
        <w:ind w:left="51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  <w:spacing w:before="8"/>
        <w:rPr>
          <w:sz w:val="23"/>
        </w:rPr>
      </w:pPr>
    </w:p>
    <w:p>
      <w:pPr>
        <w:spacing w:before="0"/>
        <w:ind w:left="51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  <w:spacing w:before="183"/>
        <w:ind w:left="511"/>
      </w:pPr>
      <w:r>
        <w:rPr/>
        <w:t>3. Pour quelles raisons aimerais-tu avoir un tel </w:t>
      </w:r>
      <w:r>
        <w:rPr>
          <w:spacing w:val="-2"/>
        </w:rPr>
        <w:t>compte?</w:t>
      </w:r>
    </w:p>
    <w:p>
      <w:pPr>
        <w:spacing w:before="167"/>
        <w:ind w:left="51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  <w:spacing w:before="8"/>
        <w:rPr>
          <w:sz w:val="23"/>
        </w:rPr>
      </w:pPr>
    </w:p>
    <w:p>
      <w:pPr>
        <w:spacing w:before="0"/>
        <w:ind w:left="51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  <w:spacing w:before="8"/>
        <w:rPr>
          <w:sz w:val="23"/>
        </w:rPr>
      </w:pPr>
    </w:p>
    <w:p>
      <w:pPr>
        <w:spacing w:before="0"/>
        <w:ind w:left="51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  <w:spacing w:before="8"/>
        <w:rPr>
          <w:sz w:val="23"/>
        </w:rPr>
      </w:pPr>
    </w:p>
    <w:p>
      <w:pPr>
        <w:spacing w:before="0"/>
        <w:ind w:left="51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sectPr>
      <w:pgSz w:w="11910" w:h="16850"/>
      <w:pgMar w:header="0" w:footer="523" w:top="1180" w:bottom="720" w:left="680" w:right="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40.608948pt;margin-top:802.948425pt;width:114.6pt;height:17.650pt;mso-position-horizontal-relative:page;mso-position-vertical-relative:page;z-index:-15915520" type="#_x0000_t202" id="docshape1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spacing w:val="14"/>
                    <w:sz w:val="28"/>
                  </w:rPr>
                  <w:t>By</w:t>
                </w:r>
                <w:r>
                  <w:rPr>
                    <w:b/>
                    <w:spacing w:val="55"/>
                    <w:sz w:val="28"/>
                  </w:rPr>
                  <w:t> </w:t>
                </w:r>
                <w:r>
                  <w:rPr>
                    <w:b/>
                    <w:spacing w:val="23"/>
                    <w:sz w:val="28"/>
                  </w:rPr>
                  <w:t>Creafrench</w:t>
                </w:r>
              </w:p>
            </w:txbxContent>
          </v:textbox>
          <w10:wrap type="none"/>
        </v:shape>
      </w:pict>
    </w:r>
    <w:r>
      <w:rPr/>
      <w:pict>
        <v:shape style="position:absolute;margin-left:518.051758pt;margin-top:805.123718pt;width:6.45pt;height:10.95pt;mso-position-horizontal-relative:page;mso-position-vertical-relative:page;z-index:-15915008" type="#_x0000_t202" id="docshape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1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6.051758pt;margin-top:805.123718pt;width:11.45pt;height:10.95pt;mso-position-horizontal-relative:page;mso-position-vertical-relative:page;z-index:-15914496" type="#_x0000_t202" id="docshape3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>
                    <w:sz w:val="16"/>
                  </w:rPr>
                  <w:fldChar w:fldCharType="separate"/>
                </w:r>
                <w:r>
                  <w:rPr>
                    <w:sz w:val="16"/>
                  </w:rPr>
                  <w:t>2</w:t>
                </w:r>
                <w:r>
                  <w:rPr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6.051758pt;margin-top:805.123718pt;width:11.45pt;height:10.95pt;mso-position-horizontal-relative:page;mso-position-vertical-relative:page;z-index:-15913984" type="#_x0000_t202" id="docshape14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>
                    <w:sz w:val="16"/>
                  </w:rPr>
                  <w:fldChar w:fldCharType="separate"/>
                </w:r>
                <w:r>
                  <w:rPr>
                    <w:sz w:val="16"/>
                  </w:rPr>
                  <w:t>4</w:t>
                </w:r>
                <w:r>
                  <w:rPr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"/>
      <w:lvlJc w:val="left"/>
      <w:pPr>
        <w:ind w:left="695" w:hanging="184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85" w:hanging="1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70" w:hanging="1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55" w:hanging="1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0" w:hanging="1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25" w:hanging="1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10" w:hanging="1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95" w:hanging="1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80" w:hanging="184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635" w:hanging="201"/>
        <w:jc w:val="right"/>
      </w:pPr>
      <w:rPr>
        <w:rFonts w:hint="default" w:ascii="Arial" w:hAnsi="Arial" w:eastAsia="Arial" w:cs="Arial"/>
        <w:b/>
        <w:bCs/>
        <w:i w:val="0"/>
        <w:iCs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31" w:hanging="20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22" w:hanging="2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3" w:hanging="2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04" w:hanging="2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5" w:hanging="2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86" w:hanging="2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77" w:hanging="2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68" w:hanging="201"/>
      </w:pPr>
      <w:rPr>
        <w:rFonts w:hint="default"/>
        <w:lang w:val="en-U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81"/>
      <w:ind w:left="711" w:hanging="201"/>
      <w:outlineLvl w:val="1"/>
    </w:pPr>
    <w:rPr>
      <w:rFonts w:ascii="Arial" w:hAnsi="Arial" w:eastAsia="Arial" w:cs="Arial"/>
      <w:b/>
      <w:bCs/>
      <w:sz w:val="24"/>
      <w:szCs w:val="24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511"/>
      <w:outlineLvl w:val="2"/>
    </w:pPr>
    <w:rPr>
      <w:rFonts w:ascii="Arial" w:hAnsi="Arial" w:eastAsia="Arial" w:cs="Arial"/>
      <w:b/>
      <w:bCs/>
      <w:sz w:val="22"/>
      <w:szCs w:val="2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84"/>
      <w:ind w:left="1369" w:right="1542"/>
      <w:jc w:val="center"/>
    </w:pPr>
    <w:rPr>
      <w:rFonts w:ascii="Arial" w:hAnsi="Arial" w:eastAsia="Arial" w:cs="Arial"/>
      <w:b/>
      <w:bCs/>
      <w:sz w:val="48"/>
      <w:szCs w:val="4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81"/>
      <w:ind w:left="711" w:hanging="201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footer" Target="footer2.xml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footer" Target="footer3.xml"/><Relationship Id="rId14" Type="http://schemas.openxmlformats.org/officeDocument/2006/relationships/image" Target="media/image7.png"/><Relationship Id="rId15" Type="http://schemas.openxmlformats.org/officeDocument/2006/relationships/image" Target="media/image8.jpeg"/><Relationship Id="rId16" Type="http://schemas.openxmlformats.org/officeDocument/2006/relationships/image" Target="media/image9.png"/><Relationship Id="rId17" Type="http://schemas.openxmlformats.org/officeDocument/2006/relationships/hyperlink" Target="https://www.huffingtonpost.fr/entry/ma-french-bank-lance-le-compte-bancaire-westart-pour-les-12-17-ans_fr_5fd1f397c5b68ce1718593b7" TargetMode="External"/><Relationship Id="rId18" Type="http://schemas.openxmlformats.org/officeDocument/2006/relationships/image" Target="media/image10.png"/><Relationship Id="rId19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aurelie610</dc:creator>
  <cp:keywords>DAESWRIg7t0,BABo-y9FobM</cp:keywords>
  <dc:title>ETUCREA -  VOC -  EXERCICES - Les finances et l'argent - 2223</dc:title>
  <dcterms:created xsi:type="dcterms:W3CDTF">2022-05-12T12:21:30Z</dcterms:created>
  <dcterms:modified xsi:type="dcterms:W3CDTF">2022-05-12T12:21:30Z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2022-05-12T00:00:00Z</vt:filetime>
  </property>
  <property fmtid="{D5CDD505-2E9C-101B-9397-08002B2CF9AE}" pid="3" name="Creator">
    <vt:lpwstr>Canva</vt:lpwstr>
  </property>
  <property fmtid="{D5CDD505-2E9C-101B-9397-08002B2CF9AE}" pid="4" name="LastSaved">
    <vt:filetime>2022-05-12T00:00:00Z</vt:filetime>
  </property>
</Properties>
</file>